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5FBFF" w14:textId="4F272D6E" w:rsidR="00C438C6" w:rsidRPr="00D22543" w:rsidRDefault="00CA51B0" w:rsidP="00322131">
      <w:pPr>
        <w:tabs>
          <w:tab w:val="left" w:pos="7797"/>
        </w:tabs>
        <w:ind w:right="3941" w:firstLine="3402"/>
        <w:rPr>
          <w:rFonts w:cs="Tahoma"/>
          <w:b/>
          <w:caps/>
          <w:color w:val="F4B083" w:themeColor="accent2" w:themeTint="99"/>
          <w:sz w:val="20"/>
          <w:szCs w:val="20"/>
        </w:rPr>
      </w:pPr>
      <w:r w:rsidRPr="00D22543">
        <w:rPr>
          <w:rFonts w:ascii="Lato" w:hAnsi="Lato" w:cs="Tahoma"/>
          <w:noProof/>
          <w:color w:val="F4B083" w:themeColor="accent2" w:themeTint="99"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D06B2FF" wp14:editId="05921E6A">
            <wp:simplePos x="0" y="0"/>
            <wp:positionH relativeFrom="column">
              <wp:posOffset>3470275</wp:posOffset>
            </wp:positionH>
            <wp:positionV relativeFrom="paragraph">
              <wp:posOffset>7590155</wp:posOffset>
            </wp:positionV>
            <wp:extent cx="2805881" cy="2535652"/>
            <wp:effectExtent l="0" t="0" r="1270" b="4445"/>
            <wp:wrapNone/>
            <wp:docPr id="176054972" name="Picture 176054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881" cy="2535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sz w:val="18"/>
            <w:szCs w:val="18"/>
          </w:rPr>
          <w:id w:val="-1326506609"/>
          <w:docPartObj>
            <w:docPartGallery w:val="Cover Pages"/>
            <w:docPartUnique/>
          </w:docPartObj>
        </w:sdtPr>
        <w:sdtEndPr>
          <w:rPr>
            <w:rFonts w:cs="Tahoma"/>
            <w:b/>
            <w:caps/>
            <w:color w:val="F4B083" w:themeColor="accent2" w:themeTint="99"/>
            <w:sz w:val="20"/>
            <w:szCs w:val="20"/>
          </w:rPr>
        </w:sdtEndPr>
        <w:sdtContent>
          <w:r w:rsidR="00045EFD" w:rsidRPr="00D22543">
            <w:rPr>
              <w:rFonts w:cs="Tahoma"/>
              <w:b/>
              <w:caps/>
              <w:noProof/>
              <w:color w:val="F4B083" w:themeColor="accent2" w:themeTint="99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3" behindDoc="1" locked="0" layoutInCell="1" allowOverlap="1" wp14:anchorId="3AA0E71D" wp14:editId="085E192F">
                    <wp:simplePos x="0" y="0"/>
                    <wp:positionH relativeFrom="column">
                      <wp:posOffset>-930359</wp:posOffset>
                    </wp:positionH>
                    <wp:positionV relativeFrom="page">
                      <wp:posOffset>-360045</wp:posOffset>
                    </wp:positionV>
                    <wp:extent cx="11521440" cy="21925280"/>
                    <wp:effectExtent l="0" t="0" r="10160" b="7620"/>
                    <wp:wrapThrough wrapText="bothSides">
                      <wp:wrapPolygon edited="0">
                        <wp:start x="0" y="0"/>
                        <wp:lineTo x="0" y="21595"/>
                        <wp:lineTo x="21595" y="21595"/>
                        <wp:lineTo x="21595" y="0"/>
                        <wp:lineTo x="0" y="0"/>
                      </wp:wrapPolygon>
                    </wp:wrapThrough>
                    <wp:docPr id="7" name="Rectangle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521440" cy="21925280"/>
                            </a:xfrm>
                            <a:prstGeom prst="rect">
                              <a:avLst/>
                            </a:prstGeom>
                            <a:solidFill>
                              <a:srgbClr val="008675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3001AD5" id="Rectangle 7" o:spid="_x0000_s1026" style="position:absolute;margin-left:-73.25pt;margin-top:-28.35pt;width:907.2pt;height:1726.4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RmdgIAAEoFAAAOAAAAZHJzL2Uyb0RvYy54bWysVEtrGzEQvhf6H4TuzT6I8zBZB5OQUghJ&#10;qFNylrWSV6CV1JHstfvrO9I+bNLQQ6kP8mhn5pvXN7q53bea7AR4ZU1Fi7OcEmG4rZXZVPTH68OX&#10;K0p8YKZm2hpR0YPw9Hbx+dNN5+aitI3VtQCCIMbPO1fRJgQ3zzLPG9Eyf2adMKiUFloW8AqbrAbW&#10;IXqrszLPL7LOQu3AcuE9fr3vlXSR8KUUPDxL6UUguqKYW0gnpHMdz2xxw+YbYK5RfEiD/UMWLVMG&#10;g05Q9ywwsgX1B1SrOFhvZTjjts2slIqLVANWU+Tvqlk1zIlUCzbHu6lN/v/B8qfdyr0AtqFzfu5R&#10;jFXsJbTxH/Mj+9Ssw9QssQ+E48eimJXF+Tk2laOyLK7LWXmVGpodARz48FXYlkShooDzSG1iu0cf&#10;MCiajiYxnrda1Q9K63SBzfpOA9mxOLv86uJyFseFLidm2THtJIWDFtFZm+9CElVjomWKmBglJjzG&#10;uTCh6FUNq0UfZpbjb4wSORg9UswEGJElpjdhDwCjZQ8yYvfJDvbRVSRCTs753xLrnSePFNmaMDm3&#10;ylj4CEBjVUPk3h7TP2lNFNe2PrwAAduvg3f8QeF8HpkPLwyQ/zhU3OnwjIfUtquoHSRKGgu/Pvoe&#10;7ZGWqKWkw32qqP+5ZSAo0d8MEva650pIl/PZZYkx4FSzPtWYbXtncewFvh6OJzHaBz2KEmz7hqu/&#10;jFFRxQzH2BXlAcbLXej3HB8PLpbLZIZL51h4NCvHI3jsauTf6/6NgRtIGpDhT3bcPTZ/x9XeNnoa&#10;u9wGK1Ui8rGvQ79xYRNxhsclvgin92R1fAIXvwEAAP//AwBQSwMEFAAGAAgAAAAhAJUV1c7iAAAA&#10;DgEAAA8AAABkcnMvZG93bnJldi54bWxMj0FOwzAQRfdI3MEaJHatE9o4NI1TVQiQ2KWFA7jxNAnE&#10;4yh2W3N73FXZzWie/rxfboIZ2Bkn11uSkM4TYEiN1T21Er4+32bPwJxXpNVgCSX8ooNNdX9XqkLb&#10;C+3wvPctiyHkCiWh834sOHdNh0a5uR2R4u1oJ6N8XKeW60ldYrgZ+FOSCG5UT/FDp0Z86bD52Z+M&#10;hHeR7UKtPww29fcyf23rfhtqKR8fwnYNzGPwNxiu+lEdquh0sCfSjg0SZulSZJGNUyZyYFdEiHwF&#10;7CBhsViJFHhV8v81qj8AAAD//wMAUEsBAi0AFAAGAAgAAAAhALaDOJL+AAAA4QEAABMAAAAAAAAA&#10;AAAAAAAAAAAAAFtDb250ZW50X1R5cGVzXS54bWxQSwECLQAUAAYACAAAACEAOP0h/9YAAACUAQAA&#10;CwAAAAAAAAAAAAAAAAAvAQAAX3JlbHMvLnJlbHNQSwECLQAUAAYACAAAACEAXSLkZnYCAABKBQAA&#10;DgAAAAAAAAAAAAAAAAAuAgAAZHJzL2Uyb0RvYy54bWxQSwECLQAUAAYACAAAACEAlRXVzuIAAAAO&#10;AQAADwAAAAAAAAAAAAAAAADQBAAAZHJzL2Rvd25yZXYueG1sUEsFBgAAAAAEAAQA8wAAAN8FAAAA&#10;AA==&#10;" fillcolor="#008675" strokecolor="#1f3763 [1604]" strokeweight="1pt">
                    <w10:wrap type="through" anchory="page"/>
                  </v:rect>
                </w:pict>
              </mc:Fallback>
            </mc:AlternateContent>
          </w:r>
          <w:r w:rsidR="00045EFD" w:rsidRPr="00D22543">
            <w:rPr>
              <w:rFonts w:cs="Tahoma"/>
              <w:b/>
              <w:caps/>
              <w:noProof/>
              <w:color w:val="F4B083" w:themeColor="accent2" w:themeTint="99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9AF5D29" wp14:editId="400F205B">
                    <wp:simplePos x="0" y="0"/>
                    <wp:positionH relativeFrom="margin">
                      <wp:posOffset>1276709</wp:posOffset>
                    </wp:positionH>
                    <wp:positionV relativeFrom="margin">
                      <wp:posOffset>10541479</wp:posOffset>
                    </wp:positionV>
                    <wp:extent cx="7098030" cy="8643668"/>
                    <wp:effectExtent l="0" t="0" r="0" b="0"/>
                    <wp:wrapNone/>
                    <wp:docPr id="8" name="Text Box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098030" cy="86436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A6A31CF" w14:textId="1B411137" w:rsidR="002D1958" w:rsidRPr="005E508D" w:rsidRDefault="005E508D" w:rsidP="005E508D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Lato" w:hAnsi="Lato" w:cs="Tahoma"/>
                                    <w:b/>
                                    <w:bCs/>
                                    <w:caps/>
                                    <w:color w:val="FFFFFF" w:themeColor="light1"/>
                                    <w:spacing w:val="20"/>
                                    <w:sz w:val="120"/>
                                    <w:szCs w:val="1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Lato" w:hAnsi="Lato" w:cs="Tahoma"/>
                                    <w:b/>
                                    <w:bCs/>
                                    <w:caps/>
                                    <w:color w:val="FFFFFF" w:themeColor="light1"/>
                                    <w:spacing w:val="20"/>
                                    <w:sz w:val="120"/>
                                    <w:szCs w:val="120"/>
                                    <w:lang w:val="en-US"/>
                                  </w:rPr>
                                  <w:t xml:space="preserve">Wine </w:t>
                                </w:r>
                                <w:r>
                                  <w:rPr>
                                    <w:rFonts w:ascii="Lato Light" w:hAnsi="Lato Light" w:cs="Tahoma"/>
                                    <w:caps/>
                                    <w:color w:val="FFFFFF" w:themeColor="light1"/>
                                    <w:spacing w:val="20"/>
                                    <w:sz w:val="120"/>
                                    <w:szCs w:val="120"/>
                                    <w:lang w:val="en-US"/>
                                  </w:rPr>
                                  <w:t>list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AF5D2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6" type="#_x0000_t202" style="position:absolute;left:0;text-align:left;margin-left:100.55pt;margin-top:830.05pt;width:558.9pt;height:680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fvGAIAAC0EAAAOAAAAZHJzL2Uyb0RvYy54bWysU8lu2zAQvRfIPxC8x5KXOI5gOXATuChg&#10;JAGcImeaIi0BFIclaUvu13dIyQvSnopeqBnOaJb3HuePba3IQVhXgc7pcJBSIjSHotK7nP54X93O&#10;KHGe6YIp0CKnR+Ho4+Lmy7wxmRhBCaoQlmAR7bLG5LT03mRJ4ngpauYGYITGoARbM4+u3SWFZQ1W&#10;r1UyStNp0oAtjAUunMPb5y5IF7G+lIL7Vymd8ETlFGfz8bTx3IYzWcxZtrPMlBXvx2D/MEXNKo1N&#10;z6WemWdkb6s/StUVt+BA+gGHOgEpKy7iDrjNMP20zaZkRsRdEBxnzjC5/1eWvxw25s0S336FFgkM&#10;gDTGZQ4vwz6ttHX44qQE4wjh8QybaD3heHmfPszSMYY4xmbTyXg6nYU6yeV3Y53/JqAmwcipRV4i&#10;XOywdr5LPaWEbhpWlVKRG6VJk9Pp+C6NP5wjWFxp7HEZNli+3bb9BlsojriYhY5zZ/iqwuZr5vwb&#10;s0gyDozC9a94SAXYBHqLkhLsr7/dh3zEHqOUNCianLqfe2YFJeq7RlYehpNJUFl0Jnf3I3TsdWR7&#10;HdH7+glQl0N8IoZHM+R7dTKlhfoD9b0MXTHENMfeOfUn88l3Usb3wcVyGZNQV4b5td4YHkoHOAO0&#10;7+0Hs6bH3yN1L3CSF8s+0dDldkQs9x5kFTkKAHeo9rijJiPL/fsJor/2Y9bllS9+AwAA//8DAFBL&#10;AwQUAAYACAAAACEAMJJuBOQAAAAOAQAADwAAAGRycy9kb3ducmV2LnhtbEyPy2rDMBBF94X+g5hA&#10;d40kmxrXtRyCIRRKu0iaTXeyNbFN9HAtJXH79VVWzW6Ge7hzplzNRpMzTn5wVgBfMiBoW6cG2wnY&#10;f24ecyA+SKukdhYF/KCHVXV/V8pCuYvd4nkXOhJLrC+kgD6EsaDUtz0a6ZduRBuzg5uMDHGdOqom&#10;eYnlRtOEsYwaOdh4oZcj1j22x93JCHirNx9y2yQm/9X16/thPX7vv56EeFjM6xcgAefwD8NVP6pD&#10;FZ0ad7LKEy0gYZxHNAZZxuJ0RVKePwNpBKQs4SnQqqS3b1R/AAAA//8DAFBLAQItABQABgAIAAAA&#10;IQC2gziS/gAAAOEBAAATAAAAAAAAAAAAAAAAAAAAAABbQ29udGVudF9UeXBlc10ueG1sUEsBAi0A&#10;FAAGAAgAAAAhADj9If/WAAAAlAEAAAsAAAAAAAAAAAAAAAAALwEAAF9yZWxzLy5yZWxzUEsBAi0A&#10;FAAGAAgAAAAhAOnAt+8YAgAALQQAAA4AAAAAAAAAAAAAAAAALgIAAGRycy9lMm9Eb2MueG1sUEsB&#10;Ai0AFAAGAAgAAAAhADCSbgTkAAAADgEAAA8AAAAAAAAAAAAAAAAAcgQAAGRycy9kb3ducmV2Lnht&#10;bFBLBQYAAAAABAAEAPMAAACDBQAAAAA=&#10;" filled="f" stroked="f" strokeweight=".5pt">
                    <v:textbox>
                      <w:txbxContent>
                        <w:p w14:paraId="2A6A31CF" w14:textId="1B411137" w:rsidR="002D1958" w:rsidRPr="005E508D" w:rsidRDefault="005E508D" w:rsidP="005E508D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Lato" w:hAnsi="Lato" w:cs="Tahoma"/>
                              <w:b/>
                              <w:bCs/>
                              <w:caps/>
                              <w:color w:val="FFFFFF" w:themeColor="light1"/>
                              <w:spacing w:val="20"/>
                              <w:sz w:val="120"/>
                              <w:szCs w:val="120"/>
                              <w:lang w:val="en-US"/>
                            </w:rPr>
                          </w:pPr>
                          <w:r>
                            <w:rPr>
                              <w:rFonts w:ascii="Lato" w:hAnsi="Lato" w:cs="Tahoma"/>
                              <w:b/>
                              <w:bCs/>
                              <w:caps/>
                              <w:color w:val="FFFFFF" w:themeColor="light1"/>
                              <w:spacing w:val="20"/>
                              <w:sz w:val="120"/>
                              <w:szCs w:val="120"/>
                              <w:lang w:val="en-US"/>
                            </w:rPr>
                            <w:t xml:space="preserve">Wine </w:t>
                          </w:r>
                          <w:r>
                            <w:rPr>
                              <w:rFonts w:ascii="Lato Light" w:hAnsi="Lato Light" w:cs="Tahoma"/>
                              <w:caps/>
                              <w:color w:val="FFFFFF" w:themeColor="light1"/>
                              <w:spacing w:val="20"/>
                              <w:sz w:val="120"/>
                              <w:szCs w:val="120"/>
                              <w:lang w:val="en-US"/>
                            </w:rPr>
                            <w:t>list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tbl>
      <w:tblPr>
        <w:tblW w:w="16126" w:type="dxa"/>
        <w:tblInd w:w="-42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222"/>
        <w:gridCol w:w="1808"/>
      </w:tblGrid>
      <w:tr w:rsidR="005E508D" w:rsidRPr="00D22543" w14:paraId="18C5DF69" w14:textId="77777777" w:rsidTr="00F34839">
        <w:trPr>
          <w:trHeight w:val="20"/>
          <w:tblHeader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D6587" w14:textId="77777777" w:rsidR="005E508D" w:rsidRPr="00D22543" w:rsidRDefault="005E508D" w:rsidP="008A5FB0">
            <w:pPr>
              <w:pStyle w:val="TitleBev"/>
              <w:rPr>
                <w:sz w:val="48"/>
                <w:szCs w:val="50"/>
              </w:rPr>
            </w:pPr>
            <w:r w:rsidRPr="00D22543">
              <w:rPr>
                <w:sz w:val="48"/>
                <w:szCs w:val="50"/>
              </w:rPr>
              <w:lastRenderedPageBreak/>
              <w:t>RED WINES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CD937" w14:textId="168AB658" w:rsidR="005E508D" w:rsidRPr="00D22543" w:rsidRDefault="005E508D" w:rsidP="00A16448">
            <w:pPr>
              <w:pStyle w:val="RS"/>
              <w:rPr>
                <w:sz w:val="48"/>
                <w:szCs w:val="50"/>
              </w:rPr>
            </w:pPr>
            <w:r w:rsidRPr="00D22543">
              <w:rPr>
                <w:sz w:val="48"/>
                <w:szCs w:val="50"/>
              </w:rPr>
              <w:t>RS</w:t>
            </w:r>
          </w:p>
        </w:tc>
      </w:tr>
      <w:tr w:rsidR="005E508D" w:rsidRPr="00D22543" w14:paraId="2DC8D78F" w14:textId="77777777" w:rsidTr="00F34839">
        <w:trPr>
          <w:trHeight w:val="20"/>
          <w:tblHeader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87D1B" w14:textId="77777777" w:rsidR="005E508D" w:rsidRPr="00D22543" w:rsidRDefault="005E508D" w:rsidP="008A5FB0">
            <w:pPr>
              <w:pStyle w:val="BodyBevHead"/>
              <w:rPr>
                <w:sz w:val="48"/>
                <w:szCs w:val="18"/>
              </w:rPr>
            </w:pPr>
            <w:r w:rsidRPr="00D22543">
              <w:rPr>
                <w:sz w:val="48"/>
                <w:szCs w:val="18"/>
              </w:rPr>
              <w:t>South Africa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47D55" w14:textId="77777777" w:rsidR="005E508D" w:rsidRPr="00D22543" w:rsidRDefault="005E508D" w:rsidP="008A5FB0">
            <w:pPr>
              <w:pStyle w:val="BodyBev"/>
              <w:jc w:val="right"/>
              <w:rPr>
                <w:sz w:val="48"/>
                <w:szCs w:val="18"/>
              </w:rPr>
            </w:pPr>
          </w:p>
        </w:tc>
      </w:tr>
      <w:tr w:rsidR="005E508D" w:rsidRPr="00D22543" w14:paraId="1D002914" w14:textId="77777777" w:rsidTr="00F34839">
        <w:trPr>
          <w:trHeight w:val="20"/>
          <w:tblHeader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tbl>
            <w:tblPr>
              <w:tblW w:w="15168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1838"/>
              <w:gridCol w:w="3330"/>
            </w:tblGrid>
            <w:tr w:rsidR="006310CA" w:rsidRPr="00D96EE7" w14:paraId="6E04EDE9" w14:textId="77777777" w:rsidTr="007A352A">
              <w:trPr>
                <w:trHeight w:val="20"/>
                <w:tblHeader/>
              </w:trPr>
              <w:tc>
                <w:tcPr>
                  <w:tcW w:w="1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7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10491D79" w14:textId="77777777" w:rsidR="006310CA" w:rsidRPr="00D96EE7" w:rsidRDefault="006310CA" w:rsidP="006310CA">
                  <w:pPr>
                    <w:pStyle w:val="BodyBev"/>
                  </w:pPr>
                  <w:proofErr w:type="spellStart"/>
                  <w:r>
                    <w:rPr>
                      <w:lang w:val="en-US"/>
                    </w:rPr>
                    <w:t>Zonnebloem</w:t>
                  </w:r>
                  <w:proofErr w:type="spellEnd"/>
                  <w:r w:rsidRPr="00D96EE7">
                    <w:rPr>
                      <w:lang w:val="en-US"/>
                    </w:rPr>
                    <w:t xml:space="preserve"> Merlot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7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5FFC52E4" w14:textId="77777777" w:rsidR="006310CA" w:rsidRPr="00D96EE7" w:rsidRDefault="006310CA" w:rsidP="006310CA">
                  <w:pPr>
                    <w:pStyle w:val="BodyBev"/>
                    <w:jc w:val="right"/>
                  </w:pPr>
                  <w:r w:rsidRPr="00D96EE7">
                    <w:rPr>
                      <w:lang w:val="en-US"/>
                    </w:rPr>
                    <w:t>1,</w:t>
                  </w:r>
                  <w:r>
                    <w:rPr>
                      <w:lang w:val="en-US"/>
                    </w:rPr>
                    <w:t>950</w:t>
                  </w:r>
                </w:p>
              </w:tc>
            </w:tr>
            <w:tr w:rsidR="006310CA" w:rsidRPr="00D96EE7" w14:paraId="77FD615C" w14:textId="77777777" w:rsidTr="007A352A">
              <w:trPr>
                <w:trHeight w:val="20"/>
                <w:tblHeader/>
              </w:trPr>
              <w:tc>
                <w:tcPr>
                  <w:tcW w:w="1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7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4E27F1DD" w14:textId="77777777" w:rsidR="006310CA" w:rsidRPr="00D96EE7" w:rsidRDefault="006310CA" w:rsidP="006310CA">
                  <w:pPr>
                    <w:pStyle w:val="BodyBev"/>
                  </w:pPr>
                  <w:r w:rsidRPr="00D96EE7">
                    <w:rPr>
                      <w:lang w:val="en-US"/>
                    </w:rPr>
                    <w:t xml:space="preserve">Cape </w:t>
                  </w:r>
                  <w:r>
                    <w:rPr>
                      <w:lang w:val="en-US"/>
                    </w:rPr>
                    <w:t>Dream</w:t>
                  </w:r>
                  <w:r w:rsidRPr="00D96EE7">
                    <w:rPr>
                      <w:lang w:val="en-US"/>
                    </w:rPr>
                    <w:t xml:space="preserve"> Cabernet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7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6D768C9D" w14:textId="77777777" w:rsidR="006310CA" w:rsidRPr="00D96EE7" w:rsidRDefault="006310CA" w:rsidP="006310CA">
                  <w:pPr>
                    <w:pStyle w:val="BodyBev"/>
                    <w:jc w:val="right"/>
                  </w:pPr>
                  <w:r w:rsidRPr="00D96EE7">
                    <w:rPr>
                      <w:lang w:val="en-US"/>
                    </w:rPr>
                    <w:t>1,</w:t>
                  </w:r>
                  <w:r>
                    <w:rPr>
                      <w:lang w:val="en-US"/>
                    </w:rPr>
                    <w:t>950</w:t>
                  </w:r>
                </w:p>
              </w:tc>
            </w:tr>
            <w:tr w:rsidR="006310CA" w:rsidRPr="00D96EE7" w14:paraId="550AB260" w14:textId="77777777" w:rsidTr="007A352A">
              <w:trPr>
                <w:trHeight w:val="20"/>
                <w:tblHeader/>
              </w:trPr>
              <w:tc>
                <w:tcPr>
                  <w:tcW w:w="1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7" w:type="dxa"/>
                    <w:left w:w="15" w:type="dxa"/>
                    <w:bottom w:w="0" w:type="dxa"/>
                    <w:right w:w="15" w:type="dxa"/>
                  </w:tcMar>
                </w:tcPr>
                <w:p w14:paraId="4E8D1037" w14:textId="77777777" w:rsidR="006310CA" w:rsidRDefault="006310CA" w:rsidP="006310CA">
                  <w:pPr>
                    <w:pStyle w:val="BodyBev"/>
                  </w:pPr>
                  <w:r>
                    <w:rPr>
                      <w:lang w:val="en-GB"/>
                    </w:rPr>
                    <w:t>KWV Shiraz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7" w:type="dxa"/>
                    <w:left w:w="15" w:type="dxa"/>
                    <w:bottom w:w="0" w:type="dxa"/>
                    <w:right w:w="15" w:type="dxa"/>
                  </w:tcMar>
                </w:tcPr>
                <w:p w14:paraId="14B3E952" w14:textId="77777777" w:rsidR="006310CA" w:rsidRPr="00D96EE7" w:rsidRDefault="006310CA" w:rsidP="006310CA">
                  <w:pPr>
                    <w:pStyle w:val="BodyBev"/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1,850</w:t>
                  </w:r>
                </w:p>
              </w:tc>
            </w:tr>
            <w:tr w:rsidR="006310CA" w:rsidRPr="00DE6EFD" w14:paraId="437B2EB7" w14:textId="77777777" w:rsidTr="007A352A">
              <w:trPr>
                <w:trHeight w:val="20"/>
                <w:tblHeader/>
              </w:trPr>
              <w:tc>
                <w:tcPr>
                  <w:tcW w:w="1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7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1669E093" w14:textId="77777777" w:rsidR="006310CA" w:rsidRPr="00B96A2C" w:rsidRDefault="006310CA" w:rsidP="006310CA">
                  <w:pPr>
                    <w:pStyle w:val="BodyBev"/>
                  </w:pPr>
                  <w:r w:rsidRPr="00B96A2C">
                    <w:t>Excelsior Cabernet Sauvignon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7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76D916C1" w14:textId="77777777" w:rsidR="006310CA" w:rsidRDefault="006310CA" w:rsidP="006310CA">
                  <w:pPr>
                    <w:pStyle w:val="BodyBev"/>
                    <w:jc w:val="right"/>
                    <w:rPr>
                      <w:lang w:val="en-US"/>
                    </w:rPr>
                  </w:pPr>
                  <w:r w:rsidRPr="00D96EE7">
                    <w:rPr>
                      <w:lang w:val="en-US"/>
                    </w:rPr>
                    <w:t>1,</w:t>
                  </w:r>
                  <w:r>
                    <w:rPr>
                      <w:lang w:val="en-US"/>
                    </w:rPr>
                    <w:t>850</w:t>
                  </w:r>
                </w:p>
                <w:p w14:paraId="014AE287" w14:textId="77777777" w:rsidR="006310CA" w:rsidRDefault="006310CA" w:rsidP="006310CA">
                  <w:pPr>
                    <w:pStyle w:val="BodyBev"/>
                    <w:jc w:val="right"/>
                    <w:rPr>
                      <w:lang w:val="en-US"/>
                    </w:rPr>
                  </w:pPr>
                </w:p>
                <w:p w14:paraId="30E104A0" w14:textId="77777777" w:rsidR="006310CA" w:rsidRPr="00DE6EFD" w:rsidRDefault="006310CA" w:rsidP="006310CA">
                  <w:pPr>
                    <w:pStyle w:val="BodyBev"/>
                    <w:jc w:val="right"/>
                    <w:rPr>
                      <w:lang w:val="en-US"/>
                    </w:rPr>
                  </w:pPr>
                </w:p>
              </w:tc>
            </w:tr>
          </w:tbl>
          <w:p w14:paraId="746B82E4" w14:textId="77777777" w:rsidR="00306FAC" w:rsidRDefault="00306FAC" w:rsidP="008A5FB0">
            <w:pPr>
              <w:pStyle w:val="BodyBevHead"/>
              <w:rPr>
                <w:sz w:val="48"/>
                <w:szCs w:val="18"/>
              </w:rPr>
            </w:pPr>
          </w:p>
          <w:p w14:paraId="731F0ADE" w14:textId="41765A1B" w:rsidR="005E508D" w:rsidRPr="00777C7A" w:rsidRDefault="005E508D" w:rsidP="008A5FB0">
            <w:pPr>
              <w:pStyle w:val="BodyBevHead"/>
              <w:rPr>
                <w:szCs w:val="70"/>
              </w:rPr>
            </w:pPr>
            <w:r w:rsidRPr="00777C7A">
              <w:rPr>
                <w:szCs w:val="70"/>
              </w:rPr>
              <w:t>France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0E7FA" w14:textId="77777777" w:rsidR="005E508D" w:rsidRPr="00D22543" w:rsidRDefault="005E508D" w:rsidP="008A5FB0">
            <w:pPr>
              <w:pStyle w:val="BodyBev"/>
              <w:jc w:val="right"/>
              <w:rPr>
                <w:sz w:val="48"/>
                <w:szCs w:val="18"/>
              </w:rPr>
            </w:pPr>
          </w:p>
        </w:tc>
      </w:tr>
      <w:tr w:rsidR="005E508D" w:rsidRPr="00D22543" w14:paraId="345D8FAA" w14:textId="77777777" w:rsidTr="00F34839">
        <w:trPr>
          <w:trHeight w:val="20"/>
          <w:tblHeader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tbl>
            <w:tblPr>
              <w:tblW w:w="15168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1838"/>
              <w:gridCol w:w="3330"/>
            </w:tblGrid>
            <w:tr w:rsidR="00040ED9" w:rsidRPr="00D96EE7" w14:paraId="519E0594" w14:textId="77777777" w:rsidTr="007A352A">
              <w:trPr>
                <w:trHeight w:val="20"/>
                <w:tblHeader/>
              </w:trPr>
              <w:tc>
                <w:tcPr>
                  <w:tcW w:w="1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7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79BA5C76" w14:textId="77777777" w:rsidR="00040ED9" w:rsidRPr="00D96EE7" w:rsidRDefault="00040ED9" w:rsidP="00040ED9">
                  <w:pPr>
                    <w:pStyle w:val="BodyBev"/>
                  </w:pPr>
                  <w:r w:rsidRPr="00D96EE7">
                    <w:rPr>
                      <w:lang w:val="en-US"/>
                    </w:rPr>
                    <w:t>Côte du Rhône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7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7D7A2302" w14:textId="77777777" w:rsidR="00040ED9" w:rsidRPr="00D96EE7" w:rsidRDefault="00040ED9" w:rsidP="00040ED9">
                  <w:pPr>
                    <w:pStyle w:val="BodyBev"/>
                    <w:jc w:val="right"/>
                  </w:pPr>
                  <w:r w:rsidRPr="00D96EE7">
                    <w:rPr>
                      <w:lang w:val="en-US"/>
                    </w:rPr>
                    <w:t>1,</w:t>
                  </w:r>
                  <w:r>
                    <w:rPr>
                      <w:lang w:val="en-US"/>
                    </w:rPr>
                    <w:t>650</w:t>
                  </w:r>
                </w:p>
              </w:tc>
            </w:tr>
            <w:tr w:rsidR="00040ED9" w:rsidRPr="00D96EE7" w14:paraId="7D548D99" w14:textId="77777777" w:rsidTr="007A352A">
              <w:trPr>
                <w:trHeight w:val="20"/>
                <w:tblHeader/>
              </w:trPr>
              <w:tc>
                <w:tcPr>
                  <w:tcW w:w="1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7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3648D05D" w14:textId="77777777" w:rsidR="00040ED9" w:rsidRPr="00D96EE7" w:rsidRDefault="00040ED9" w:rsidP="00040ED9">
                  <w:pPr>
                    <w:pStyle w:val="BodyBev"/>
                  </w:pPr>
                  <w:proofErr w:type="spellStart"/>
                  <w:r w:rsidRPr="00D96EE7">
                    <w:rPr>
                      <w:lang w:val="en-US"/>
                    </w:rPr>
                    <w:t>Montmeyrac</w:t>
                  </w:r>
                  <w:proofErr w:type="spellEnd"/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7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226E5235" w14:textId="77777777" w:rsidR="00040ED9" w:rsidRPr="00D96EE7" w:rsidRDefault="00040ED9" w:rsidP="00040ED9">
                  <w:pPr>
                    <w:pStyle w:val="BodyBev"/>
                    <w:jc w:val="right"/>
                  </w:pPr>
                  <w:r w:rsidRPr="00D96EE7">
                    <w:rPr>
                      <w:lang w:val="en-US"/>
                    </w:rPr>
                    <w:t>1,</w:t>
                  </w:r>
                  <w:r>
                    <w:rPr>
                      <w:lang w:val="en-US"/>
                    </w:rPr>
                    <w:t>850</w:t>
                  </w:r>
                </w:p>
              </w:tc>
            </w:tr>
            <w:tr w:rsidR="00040ED9" w:rsidRPr="00763BDD" w14:paraId="164D5089" w14:textId="77777777" w:rsidTr="007A352A">
              <w:trPr>
                <w:trHeight w:val="20"/>
                <w:tblHeader/>
              </w:trPr>
              <w:tc>
                <w:tcPr>
                  <w:tcW w:w="1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7" w:type="dxa"/>
                    <w:left w:w="15" w:type="dxa"/>
                    <w:bottom w:w="0" w:type="dxa"/>
                    <w:right w:w="15" w:type="dxa"/>
                  </w:tcMar>
                </w:tcPr>
                <w:p w14:paraId="2FC91853" w14:textId="77777777" w:rsidR="00040ED9" w:rsidRPr="00763BDD" w:rsidRDefault="00040ED9" w:rsidP="00040ED9">
                  <w:pPr>
                    <w:pStyle w:val="BodyBev"/>
                    <w:rPr>
                      <w:lang w:val="fr-FR"/>
                    </w:rPr>
                  </w:pPr>
                  <w:r w:rsidRPr="00763BDD">
                    <w:rPr>
                      <w:lang w:val="fr-FR"/>
                    </w:rPr>
                    <w:t>Au Bord de l’eau P</w:t>
                  </w:r>
                  <w:r>
                    <w:rPr>
                      <w:lang w:val="fr-FR"/>
                    </w:rPr>
                    <w:t>inot Noir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7" w:type="dxa"/>
                    <w:left w:w="15" w:type="dxa"/>
                    <w:bottom w:w="0" w:type="dxa"/>
                    <w:right w:w="15" w:type="dxa"/>
                  </w:tcMar>
                </w:tcPr>
                <w:p w14:paraId="50B6F7CD" w14:textId="77777777" w:rsidR="00040ED9" w:rsidRPr="00763BDD" w:rsidRDefault="00040ED9" w:rsidP="00040ED9">
                  <w:pPr>
                    <w:pStyle w:val="BodyBev"/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       1850</w:t>
                  </w:r>
                </w:p>
              </w:tc>
            </w:tr>
          </w:tbl>
          <w:p w14:paraId="69F51E3A" w14:textId="77777777" w:rsidR="005E508D" w:rsidRPr="00D22543" w:rsidRDefault="005E508D" w:rsidP="008A5FB0">
            <w:pPr>
              <w:pStyle w:val="BodyBev"/>
              <w:rPr>
                <w:sz w:val="4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5940C" w14:textId="77777777" w:rsidR="005E508D" w:rsidRPr="00D22543" w:rsidRDefault="005E508D" w:rsidP="008A5FB0">
            <w:pPr>
              <w:pStyle w:val="BodyBev"/>
              <w:jc w:val="right"/>
              <w:rPr>
                <w:sz w:val="48"/>
                <w:szCs w:val="18"/>
              </w:rPr>
            </w:pPr>
          </w:p>
        </w:tc>
      </w:tr>
      <w:tr w:rsidR="005E508D" w:rsidRPr="00D22543" w14:paraId="225435DF" w14:textId="77777777" w:rsidTr="00F34839">
        <w:trPr>
          <w:trHeight w:val="74"/>
          <w:tblHeader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D379D" w14:textId="77777777" w:rsidR="005E508D" w:rsidRPr="00D22543" w:rsidRDefault="005E508D" w:rsidP="008A5FB0">
            <w:pPr>
              <w:pStyle w:val="BodyBev"/>
              <w:rPr>
                <w:sz w:val="4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B471F" w14:textId="77777777" w:rsidR="005E508D" w:rsidRPr="00D22543" w:rsidRDefault="005E508D" w:rsidP="008A5FB0">
            <w:pPr>
              <w:pStyle w:val="BodyBev"/>
              <w:jc w:val="right"/>
              <w:rPr>
                <w:sz w:val="48"/>
                <w:szCs w:val="18"/>
              </w:rPr>
            </w:pPr>
          </w:p>
        </w:tc>
      </w:tr>
      <w:tr w:rsidR="005E508D" w:rsidRPr="00D22543" w14:paraId="2CA8675D" w14:textId="77777777" w:rsidTr="00F34839">
        <w:trPr>
          <w:trHeight w:val="20"/>
          <w:tblHeader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5D8F2" w14:textId="77777777" w:rsidR="005E508D" w:rsidRPr="00777C7A" w:rsidRDefault="005E508D" w:rsidP="008A5FB0">
            <w:pPr>
              <w:pStyle w:val="TitleBev"/>
              <w:rPr>
                <w:rFonts w:eastAsiaTheme="minorEastAsia"/>
                <w:szCs w:val="70"/>
              </w:rPr>
            </w:pPr>
          </w:p>
          <w:p w14:paraId="13A37C0A" w14:textId="62EB9451" w:rsidR="005E508D" w:rsidRPr="00D22543" w:rsidRDefault="005E508D" w:rsidP="008A5FB0">
            <w:pPr>
              <w:pStyle w:val="TitleBev"/>
              <w:rPr>
                <w:rFonts w:eastAsiaTheme="minorEastAsia"/>
                <w:sz w:val="48"/>
                <w:szCs w:val="50"/>
              </w:rPr>
            </w:pPr>
            <w:r w:rsidRPr="00777C7A">
              <w:rPr>
                <w:rFonts w:eastAsiaTheme="minorEastAsia"/>
                <w:szCs w:val="70"/>
              </w:rPr>
              <w:t>ROSÉ WINES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A3ED0" w14:textId="77777777" w:rsidR="005E508D" w:rsidRPr="00D22543" w:rsidRDefault="005E508D" w:rsidP="008A5FB0">
            <w:pPr>
              <w:pStyle w:val="BodyBev"/>
              <w:jc w:val="right"/>
              <w:rPr>
                <w:sz w:val="48"/>
                <w:szCs w:val="18"/>
              </w:rPr>
            </w:pPr>
          </w:p>
        </w:tc>
      </w:tr>
      <w:tr w:rsidR="005E508D" w:rsidRPr="00D22543" w14:paraId="6D553360" w14:textId="77777777" w:rsidTr="00F34839">
        <w:trPr>
          <w:trHeight w:val="20"/>
          <w:tblHeader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21E4C" w14:textId="77777777" w:rsidR="005E508D" w:rsidRPr="00057F57" w:rsidRDefault="005E508D" w:rsidP="008A5FB0">
            <w:pPr>
              <w:pStyle w:val="BodyBevHead"/>
              <w:rPr>
                <w:szCs w:val="70"/>
              </w:rPr>
            </w:pPr>
            <w:r w:rsidRPr="00057F57">
              <w:rPr>
                <w:szCs w:val="70"/>
              </w:rPr>
              <w:t>South Africa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12D57" w14:textId="77777777" w:rsidR="005E508D" w:rsidRPr="00D22543" w:rsidRDefault="005E508D" w:rsidP="008A5FB0">
            <w:pPr>
              <w:pStyle w:val="BodyBev"/>
              <w:jc w:val="right"/>
              <w:rPr>
                <w:sz w:val="48"/>
                <w:szCs w:val="18"/>
              </w:rPr>
            </w:pPr>
          </w:p>
        </w:tc>
      </w:tr>
      <w:tr w:rsidR="005E508D" w:rsidRPr="00D22543" w14:paraId="2AF7713D" w14:textId="77777777" w:rsidTr="00F34839">
        <w:trPr>
          <w:trHeight w:val="20"/>
          <w:tblHeader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0E2BB" w14:textId="4D19F32C" w:rsidR="005E508D" w:rsidRPr="00D22543" w:rsidRDefault="005E508D" w:rsidP="008A5FB0">
            <w:pPr>
              <w:pStyle w:val="BodyBev"/>
              <w:rPr>
                <w:sz w:val="4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71FB0" w14:textId="62BD0A47" w:rsidR="005E508D" w:rsidRPr="00D22543" w:rsidRDefault="005E508D" w:rsidP="006C5CB3">
            <w:pPr>
              <w:pStyle w:val="BodyBev"/>
              <w:jc w:val="center"/>
              <w:rPr>
                <w:sz w:val="48"/>
                <w:szCs w:val="18"/>
              </w:rPr>
            </w:pPr>
          </w:p>
        </w:tc>
      </w:tr>
      <w:tr w:rsidR="005E508D" w:rsidRPr="00D22543" w14:paraId="0E35A422" w14:textId="77777777" w:rsidTr="00F34839">
        <w:trPr>
          <w:trHeight w:val="20"/>
          <w:tblHeader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tbl>
            <w:tblPr>
              <w:tblW w:w="15168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1838"/>
              <w:gridCol w:w="3330"/>
            </w:tblGrid>
            <w:tr w:rsidR="00AF4D64" w:rsidRPr="00D96EE7" w14:paraId="3E36E533" w14:textId="77777777" w:rsidTr="007A352A">
              <w:trPr>
                <w:trHeight w:val="20"/>
                <w:tblHeader/>
              </w:trPr>
              <w:tc>
                <w:tcPr>
                  <w:tcW w:w="1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7" w:type="dxa"/>
                    <w:left w:w="15" w:type="dxa"/>
                    <w:bottom w:w="0" w:type="dxa"/>
                    <w:right w:w="15" w:type="dxa"/>
                  </w:tcMar>
                </w:tcPr>
                <w:p w14:paraId="112B044C" w14:textId="77777777" w:rsidR="00AF4D64" w:rsidRDefault="00AF4D64" w:rsidP="00AF4D64">
                  <w:pPr>
                    <w:pStyle w:val="BodyBev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Bellingham Berry Bush                         1850            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7" w:type="dxa"/>
                    <w:left w:w="15" w:type="dxa"/>
                    <w:bottom w:w="0" w:type="dxa"/>
                    <w:right w:w="15" w:type="dxa"/>
                  </w:tcMar>
                </w:tcPr>
                <w:p w14:paraId="3A508624" w14:textId="77777777" w:rsidR="00AF4D64" w:rsidRPr="00D96EE7" w:rsidRDefault="00AF4D64" w:rsidP="00AF4D64">
                  <w:pPr>
                    <w:pStyle w:val="BodyBev"/>
                    <w:ind w:left="-1086" w:firstLine="1086"/>
                    <w:jc w:val="right"/>
                    <w:rPr>
                      <w:lang w:val="en-US"/>
                    </w:rPr>
                  </w:pPr>
                </w:p>
              </w:tc>
            </w:tr>
            <w:tr w:rsidR="00AF4D64" w:rsidRPr="00D96EE7" w14:paraId="6C542F4D" w14:textId="77777777" w:rsidTr="007A352A">
              <w:trPr>
                <w:trHeight w:val="20"/>
                <w:tblHeader/>
              </w:trPr>
              <w:tc>
                <w:tcPr>
                  <w:tcW w:w="1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7" w:type="dxa"/>
                    <w:left w:w="15" w:type="dxa"/>
                    <w:bottom w:w="0" w:type="dxa"/>
                    <w:right w:w="15" w:type="dxa"/>
                  </w:tcMar>
                </w:tcPr>
                <w:p w14:paraId="5B03B25D" w14:textId="77777777" w:rsidR="00AF4D64" w:rsidRDefault="00AF4D64" w:rsidP="00AF4D64">
                  <w:pPr>
                    <w:pStyle w:val="BodyBev"/>
                    <w:rPr>
                      <w:lang w:val="en-US"/>
                    </w:rPr>
                  </w:pP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7" w:type="dxa"/>
                    <w:left w:w="15" w:type="dxa"/>
                    <w:bottom w:w="0" w:type="dxa"/>
                    <w:right w:w="15" w:type="dxa"/>
                  </w:tcMar>
                </w:tcPr>
                <w:p w14:paraId="37DE75A6" w14:textId="77777777" w:rsidR="00AF4D64" w:rsidRPr="00D96EE7" w:rsidRDefault="00AF4D64" w:rsidP="00AF4D64">
                  <w:pPr>
                    <w:pStyle w:val="BodyBev"/>
                    <w:ind w:left="-1086" w:firstLine="1086"/>
                    <w:jc w:val="right"/>
                    <w:rPr>
                      <w:lang w:val="en-US"/>
                    </w:rPr>
                  </w:pPr>
                </w:p>
              </w:tc>
            </w:tr>
            <w:tr w:rsidR="00AF4D64" w:rsidRPr="00D96EE7" w14:paraId="346CCB5D" w14:textId="77777777" w:rsidTr="007A352A">
              <w:trPr>
                <w:trHeight w:val="20"/>
                <w:tblHeader/>
              </w:trPr>
              <w:tc>
                <w:tcPr>
                  <w:tcW w:w="1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74A7A08B" w14:textId="77777777" w:rsidR="00AF4D64" w:rsidRPr="00D96EE7" w:rsidRDefault="00AF4D64" w:rsidP="00AF4D64">
                  <w:pPr>
                    <w:pStyle w:val="BodyBev"/>
                  </w:pP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5DC6F333" w14:textId="77777777" w:rsidR="00AF4D64" w:rsidRPr="00D96EE7" w:rsidRDefault="00AF4D64" w:rsidP="00AF4D64">
                  <w:pPr>
                    <w:pStyle w:val="BodyBev"/>
                    <w:jc w:val="right"/>
                  </w:pPr>
                </w:p>
              </w:tc>
            </w:tr>
            <w:tr w:rsidR="00AF4D64" w:rsidRPr="00D96EE7" w14:paraId="72D196A8" w14:textId="77777777" w:rsidTr="007A352A">
              <w:trPr>
                <w:trHeight w:val="20"/>
                <w:tblHeader/>
              </w:trPr>
              <w:tc>
                <w:tcPr>
                  <w:tcW w:w="1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7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4CC26E79" w14:textId="77777777" w:rsidR="00AF4D64" w:rsidRPr="00D96EE7" w:rsidRDefault="00AF4D64" w:rsidP="00AF4D64">
                  <w:pPr>
                    <w:pStyle w:val="BodyBevHead"/>
                  </w:pPr>
                  <w:r w:rsidRPr="00D96EE7">
                    <w:t>France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5A1500EE" w14:textId="77777777" w:rsidR="00AF4D64" w:rsidRPr="00D96EE7" w:rsidRDefault="00AF4D64" w:rsidP="00AF4D64">
                  <w:pPr>
                    <w:pStyle w:val="BodyBev"/>
                    <w:jc w:val="right"/>
                  </w:pPr>
                </w:p>
              </w:tc>
            </w:tr>
            <w:tr w:rsidR="00AF4D64" w:rsidRPr="00D96EE7" w14:paraId="13239ABB" w14:textId="77777777" w:rsidTr="007A352A">
              <w:trPr>
                <w:trHeight w:val="20"/>
                <w:tblHeader/>
              </w:trPr>
              <w:tc>
                <w:tcPr>
                  <w:tcW w:w="1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7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6D8D8FF5" w14:textId="77777777" w:rsidR="00AF4D64" w:rsidRPr="00D96EE7" w:rsidRDefault="00AF4D64" w:rsidP="00AF4D64">
                  <w:pPr>
                    <w:pStyle w:val="BodyBev"/>
                  </w:pPr>
                  <w:proofErr w:type="spellStart"/>
                  <w:r w:rsidRPr="00D96EE7">
                    <w:rPr>
                      <w:lang w:val="en-US"/>
                    </w:rPr>
                    <w:t>Montmeyrac</w:t>
                  </w:r>
                  <w:proofErr w:type="spellEnd"/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7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6AD89D9E" w14:textId="77777777" w:rsidR="00AF4D64" w:rsidRPr="00D96EE7" w:rsidRDefault="00AF4D64" w:rsidP="00AF4D64">
                  <w:pPr>
                    <w:pStyle w:val="BodyBev"/>
                    <w:jc w:val="right"/>
                  </w:pPr>
                  <w:r w:rsidRPr="00D96EE7">
                    <w:rPr>
                      <w:lang w:val="en-US"/>
                    </w:rPr>
                    <w:t>1,</w:t>
                  </w:r>
                  <w:r>
                    <w:rPr>
                      <w:lang w:val="en-US"/>
                    </w:rPr>
                    <w:t>550</w:t>
                  </w:r>
                </w:p>
              </w:tc>
            </w:tr>
            <w:tr w:rsidR="00AF4D64" w:rsidRPr="00D96EE7" w14:paraId="5838B7BF" w14:textId="77777777" w:rsidTr="007A352A">
              <w:trPr>
                <w:trHeight w:val="20"/>
                <w:tblHeader/>
              </w:trPr>
              <w:tc>
                <w:tcPr>
                  <w:tcW w:w="1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7" w:type="dxa"/>
                    <w:left w:w="15" w:type="dxa"/>
                    <w:bottom w:w="0" w:type="dxa"/>
                    <w:right w:w="15" w:type="dxa"/>
                  </w:tcMar>
                </w:tcPr>
                <w:p w14:paraId="57F3B3CD" w14:textId="77777777" w:rsidR="00AF4D64" w:rsidRPr="00AF4D64" w:rsidRDefault="00AF4D64" w:rsidP="00AF4D64">
                  <w:pPr>
                    <w:pStyle w:val="BodyBev"/>
                    <w:rPr>
                      <w:lang w:val="fr-FR"/>
                    </w:rPr>
                  </w:pPr>
                  <w:r w:rsidRPr="00AF4D64">
                    <w:rPr>
                      <w:lang w:val="fr-FR"/>
                    </w:rPr>
                    <w:t>Le Bijou Rosé</w:t>
                  </w:r>
                </w:p>
                <w:p w14:paraId="3B459E55" w14:textId="77777777" w:rsidR="00AF4D64" w:rsidRPr="00765E30" w:rsidRDefault="00AF4D64" w:rsidP="00AF4D64">
                  <w:pPr>
                    <w:pStyle w:val="BodyBev"/>
                    <w:rPr>
                      <w:lang w:val="fr-FR"/>
                    </w:rPr>
                  </w:pPr>
                  <w:r w:rsidRPr="00765E30">
                    <w:rPr>
                      <w:lang w:val="fr-FR"/>
                    </w:rPr>
                    <w:t>Au bord de l’eau Rosé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7" w:type="dxa"/>
                    <w:left w:w="15" w:type="dxa"/>
                    <w:bottom w:w="0" w:type="dxa"/>
                    <w:right w:w="15" w:type="dxa"/>
                  </w:tcMar>
                </w:tcPr>
                <w:p w14:paraId="78D7FB11" w14:textId="77777777" w:rsidR="00AF4D64" w:rsidRDefault="00AF4D64" w:rsidP="00AF4D64">
                  <w:pPr>
                    <w:pStyle w:val="BodyBev"/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1,950</w:t>
                  </w:r>
                </w:p>
                <w:p w14:paraId="10C7B35D" w14:textId="77777777" w:rsidR="00AF4D64" w:rsidRPr="00D96EE7" w:rsidRDefault="00AF4D64" w:rsidP="00AF4D64">
                  <w:pPr>
                    <w:pStyle w:val="BodyBev"/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1850</w:t>
                  </w:r>
                </w:p>
              </w:tc>
            </w:tr>
            <w:tr w:rsidR="00AF4D64" w14:paraId="1F2E4B69" w14:textId="77777777" w:rsidTr="007A352A">
              <w:trPr>
                <w:trHeight w:val="20"/>
                <w:tblHeader/>
              </w:trPr>
              <w:tc>
                <w:tcPr>
                  <w:tcW w:w="1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7" w:type="dxa"/>
                    <w:left w:w="15" w:type="dxa"/>
                    <w:bottom w:w="0" w:type="dxa"/>
                    <w:right w:w="15" w:type="dxa"/>
                  </w:tcMar>
                </w:tcPr>
                <w:p w14:paraId="12EE06BC" w14:textId="77777777" w:rsidR="00AF4D64" w:rsidRDefault="00AF4D64" w:rsidP="00AF4D64">
                  <w:pPr>
                    <w:pStyle w:val="BodyBev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                                 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7" w:type="dxa"/>
                    <w:left w:w="15" w:type="dxa"/>
                    <w:bottom w:w="0" w:type="dxa"/>
                    <w:right w:w="15" w:type="dxa"/>
                  </w:tcMar>
                </w:tcPr>
                <w:p w14:paraId="508526CC" w14:textId="77777777" w:rsidR="00AF4D64" w:rsidRDefault="00AF4D64" w:rsidP="00AF4D64">
                  <w:pPr>
                    <w:pStyle w:val="BodyBev"/>
                    <w:jc w:val="right"/>
                    <w:rPr>
                      <w:lang w:val="en-US"/>
                    </w:rPr>
                  </w:pPr>
                </w:p>
              </w:tc>
            </w:tr>
            <w:tr w:rsidR="00AF4D64" w14:paraId="62614E6C" w14:textId="77777777" w:rsidTr="007A352A">
              <w:trPr>
                <w:trHeight w:val="20"/>
                <w:tblHeader/>
              </w:trPr>
              <w:tc>
                <w:tcPr>
                  <w:tcW w:w="1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7" w:type="dxa"/>
                    <w:left w:w="15" w:type="dxa"/>
                    <w:bottom w:w="0" w:type="dxa"/>
                    <w:right w:w="15" w:type="dxa"/>
                  </w:tcMar>
                </w:tcPr>
                <w:p w14:paraId="4E0FB2D1" w14:textId="77777777" w:rsidR="00AF4D64" w:rsidRPr="00385E63" w:rsidRDefault="00AF4D64" w:rsidP="00AF4D64">
                  <w:pPr>
                    <w:pStyle w:val="BodyBev"/>
                    <w:rPr>
                      <w:lang w:val="fr-FR"/>
                    </w:rPr>
                  </w:pPr>
                </w:p>
                <w:p w14:paraId="4B4BD431" w14:textId="77777777" w:rsidR="00AF4D64" w:rsidRPr="00C16078" w:rsidRDefault="00AF4D64" w:rsidP="00AF4D64">
                  <w:pPr>
                    <w:pStyle w:val="BodyBevHead"/>
                    <w:rPr>
                      <w:szCs w:val="70"/>
                    </w:rPr>
                  </w:pPr>
                  <w:r w:rsidRPr="00C16078">
                    <w:rPr>
                      <w:szCs w:val="70"/>
                    </w:rPr>
                    <w:t>Italie</w:t>
                  </w:r>
                </w:p>
                <w:p w14:paraId="37183497" w14:textId="77777777" w:rsidR="00AF4D64" w:rsidRPr="001F741C" w:rsidRDefault="00AF4D64" w:rsidP="00AF4D64">
                  <w:pPr>
                    <w:pStyle w:val="BodyBev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Cornaro Merlot Rosé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7" w:type="dxa"/>
                    <w:left w:w="15" w:type="dxa"/>
                    <w:bottom w:w="0" w:type="dxa"/>
                    <w:right w:w="15" w:type="dxa"/>
                  </w:tcMar>
                </w:tcPr>
                <w:p w14:paraId="36A66810" w14:textId="77777777" w:rsidR="00AF4D64" w:rsidRDefault="00AF4D64" w:rsidP="00AF4D64">
                  <w:pPr>
                    <w:pStyle w:val="BodyBev"/>
                    <w:jc w:val="center"/>
                    <w:rPr>
                      <w:lang w:val="en-US"/>
                    </w:rPr>
                  </w:pPr>
                </w:p>
                <w:p w14:paraId="28F2F42C" w14:textId="77777777" w:rsidR="00AF4D64" w:rsidRDefault="00AF4D64" w:rsidP="00AF4D64">
                  <w:pPr>
                    <w:pStyle w:val="BodyBev"/>
                    <w:jc w:val="center"/>
                    <w:rPr>
                      <w:lang w:val="en-US"/>
                    </w:rPr>
                  </w:pPr>
                </w:p>
                <w:p w14:paraId="0B8E04F8" w14:textId="77777777" w:rsidR="00AF4D64" w:rsidRDefault="00AF4D64" w:rsidP="00AF4D64">
                  <w:pPr>
                    <w:pStyle w:val="BodyBev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1,850</w:t>
                  </w:r>
                </w:p>
              </w:tc>
            </w:tr>
          </w:tbl>
          <w:p w14:paraId="5418921B" w14:textId="77777777" w:rsidR="005E508D" w:rsidRPr="00D22543" w:rsidRDefault="005E508D" w:rsidP="008A5FB0">
            <w:pPr>
              <w:pStyle w:val="BodyBev"/>
              <w:rPr>
                <w:sz w:val="4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A02AE" w14:textId="77777777" w:rsidR="005E508D" w:rsidRPr="00D22543" w:rsidRDefault="005E508D" w:rsidP="008A5FB0">
            <w:pPr>
              <w:pStyle w:val="BodyBev"/>
              <w:jc w:val="right"/>
              <w:rPr>
                <w:sz w:val="48"/>
                <w:szCs w:val="18"/>
              </w:rPr>
            </w:pPr>
          </w:p>
        </w:tc>
      </w:tr>
      <w:tr w:rsidR="00AF4D64" w:rsidRPr="00D22543" w14:paraId="7C23F4B2" w14:textId="77777777" w:rsidTr="00F34839">
        <w:trPr>
          <w:trHeight w:val="20"/>
          <w:tblHeader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</w:tcPr>
          <w:p w14:paraId="471E6E92" w14:textId="77777777" w:rsidR="00AF4D64" w:rsidRPr="00D22543" w:rsidRDefault="00AF4D64" w:rsidP="008A5FB0">
            <w:pPr>
              <w:pStyle w:val="BodyBev"/>
              <w:rPr>
                <w:sz w:val="4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4A111" w14:textId="77777777" w:rsidR="00AF4D64" w:rsidRPr="00D22543" w:rsidRDefault="00AF4D64" w:rsidP="008A5FB0">
            <w:pPr>
              <w:pStyle w:val="BodyBev"/>
              <w:jc w:val="right"/>
              <w:rPr>
                <w:sz w:val="48"/>
                <w:szCs w:val="18"/>
              </w:rPr>
            </w:pPr>
          </w:p>
        </w:tc>
      </w:tr>
      <w:tr w:rsidR="005E508D" w:rsidRPr="00D22543" w14:paraId="52D26EF2" w14:textId="77777777" w:rsidTr="00F34839">
        <w:trPr>
          <w:trHeight w:val="20"/>
          <w:tblHeader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DCD1A" w14:textId="77777777" w:rsidR="005E508D" w:rsidRPr="00D22543" w:rsidRDefault="005E508D" w:rsidP="008A5FB0">
            <w:pPr>
              <w:pStyle w:val="TitleBev"/>
              <w:rPr>
                <w:sz w:val="48"/>
                <w:szCs w:val="50"/>
              </w:rPr>
            </w:pPr>
          </w:p>
          <w:p w14:paraId="4BBA8FC6" w14:textId="77777777" w:rsidR="00622891" w:rsidRDefault="00622891" w:rsidP="008A5FB0">
            <w:pPr>
              <w:pStyle w:val="TitleBev"/>
              <w:rPr>
                <w:szCs w:val="70"/>
              </w:rPr>
            </w:pPr>
          </w:p>
          <w:p w14:paraId="2EB50938" w14:textId="77777777" w:rsidR="00622891" w:rsidRDefault="00622891" w:rsidP="008A5FB0">
            <w:pPr>
              <w:pStyle w:val="TitleBev"/>
              <w:rPr>
                <w:szCs w:val="70"/>
              </w:rPr>
            </w:pPr>
          </w:p>
          <w:p w14:paraId="205E9B10" w14:textId="77777777" w:rsidR="00622891" w:rsidRDefault="00622891" w:rsidP="008A5FB0">
            <w:pPr>
              <w:pStyle w:val="TitleBev"/>
              <w:rPr>
                <w:szCs w:val="70"/>
              </w:rPr>
            </w:pPr>
          </w:p>
          <w:p w14:paraId="3AE65470" w14:textId="722F6C67" w:rsidR="005E508D" w:rsidRPr="00C16078" w:rsidRDefault="005E508D" w:rsidP="008A5FB0">
            <w:pPr>
              <w:pStyle w:val="TitleBev"/>
              <w:rPr>
                <w:szCs w:val="70"/>
              </w:rPr>
            </w:pPr>
            <w:r w:rsidRPr="00C16078">
              <w:rPr>
                <w:szCs w:val="70"/>
              </w:rPr>
              <w:t>WHITE WINES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22D59" w14:textId="77777777" w:rsidR="005E508D" w:rsidRPr="00D22543" w:rsidRDefault="005E508D" w:rsidP="008A5FB0">
            <w:pPr>
              <w:pStyle w:val="BodyBev"/>
              <w:jc w:val="right"/>
              <w:rPr>
                <w:sz w:val="48"/>
                <w:szCs w:val="18"/>
              </w:rPr>
            </w:pPr>
          </w:p>
        </w:tc>
      </w:tr>
      <w:tr w:rsidR="005E508D" w:rsidRPr="00D22543" w14:paraId="0C62A292" w14:textId="77777777" w:rsidTr="00F34839">
        <w:trPr>
          <w:trHeight w:val="20"/>
          <w:tblHeader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71BEB" w14:textId="77777777" w:rsidR="005E508D" w:rsidRPr="00C16078" w:rsidRDefault="005E508D" w:rsidP="008A5FB0">
            <w:pPr>
              <w:pStyle w:val="BodyBevHead"/>
              <w:rPr>
                <w:sz w:val="72"/>
                <w:szCs w:val="72"/>
              </w:rPr>
            </w:pPr>
            <w:r w:rsidRPr="00C16078">
              <w:rPr>
                <w:sz w:val="72"/>
                <w:szCs w:val="72"/>
              </w:rPr>
              <w:t>South Africa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6F6B0" w14:textId="77777777" w:rsidR="005E508D" w:rsidRPr="00D22543" w:rsidRDefault="005E508D" w:rsidP="008A5FB0">
            <w:pPr>
              <w:pStyle w:val="BodyBev"/>
              <w:jc w:val="right"/>
              <w:rPr>
                <w:sz w:val="48"/>
                <w:szCs w:val="18"/>
              </w:rPr>
            </w:pPr>
          </w:p>
        </w:tc>
      </w:tr>
      <w:tr w:rsidR="007D5D66" w:rsidRPr="00D22543" w14:paraId="67775201" w14:textId="77777777" w:rsidTr="00F34839">
        <w:trPr>
          <w:trHeight w:val="20"/>
          <w:tblHeader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</w:tcPr>
          <w:tbl>
            <w:tblPr>
              <w:tblW w:w="15168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1838"/>
              <w:gridCol w:w="3330"/>
            </w:tblGrid>
            <w:tr w:rsidR="0076133C" w:rsidRPr="00D96EE7" w14:paraId="2DA4CD93" w14:textId="77777777" w:rsidTr="007A352A">
              <w:trPr>
                <w:trHeight w:val="20"/>
                <w:tblHeader/>
              </w:trPr>
              <w:tc>
                <w:tcPr>
                  <w:tcW w:w="1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7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4716B979" w14:textId="77777777" w:rsidR="0076133C" w:rsidRPr="00D96EE7" w:rsidRDefault="0076133C" w:rsidP="0076133C">
                  <w:pPr>
                    <w:pStyle w:val="BodyBev"/>
                  </w:pPr>
                  <w:r w:rsidRPr="00D96EE7">
                    <w:rPr>
                      <w:lang w:val="en-US"/>
                    </w:rPr>
                    <w:t>Pearl</w:t>
                  </w:r>
                  <w:r>
                    <w:rPr>
                      <w:lang w:val="en-US"/>
                    </w:rPr>
                    <w:t>y</w:t>
                  </w:r>
                  <w:r w:rsidRPr="00D96EE7">
                    <w:rPr>
                      <w:lang w:val="en-US"/>
                    </w:rPr>
                    <w:t xml:space="preserve"> Bay Dry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7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4DD63464" w14:textId="77777777" w:rsidR="0076133C" w:rsidRPr="00D96EE7" w:rsidRDefault="0076133C" w:rsidP="0076133C">
                  <w:pPr>
                    <w:pStyle w:val="BodyBev"/>
                    <w:jc w:val="right"/>
                  </w:pPr>
                  <w:r w:rsidRPr="00D96EE7">
                    <w:rPr>
                      <w:lang w:val="en-US"/>
                    </w:rPr>
                    <w:t>1,</w:t>
                  </w:r>
                  <w:r>
                    <w:rPr>
                      <w:lang w:val="en-US"/>
                    </w:rPr>
                    <w:t>475</w:t>
                  </w:r>
                </w:p>
              </w:tc>
            </w:tr>
            <w:tr w:rsidR="0076133C" w:rsidRPr="00D96EE7" w14:paraId="377C9AF5" w14:textId="77777777" w:rsidTr="007A352A">
              <w:trPr>
                <w:trHeight w:val="20"/>
                <w:tblHeader/>
              </w:trPr>
              <w:tc>
                <w:tcPr>
                  <w:tcW w:w="1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7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266F53CD" w14:textId="77777777" w:rsidR="0076133C" w:rsidRPr="00D96EE7" w:rsidRDefault="0076133C" w:rsidP="0076133C">
                  <w:pPr>
                    <w:pStyle w:val="BodyBev"/>
                  </w:pPr>
                  <w:r>
                    <w:rPr>
                      <w:lang w:val="en-US"/>
                    </w:rPr>
                    <w:t xml:space="preserve">Glen </w:t>
                  </w:r>
                  <w:proofErr w:type="spellStart"/>
                  <w:r>
                    <w:rPr>
                      <w:lang w:val="en-US"/>
                    </w:rPr>
                    <w:t>Carlou</w:t>
                  </w:r>
                  <w:proofErr w:type="spellEnd"/>
                  <w:r w:rsidRPr="00D96EE7">
                    <w:rPr>
                      <w:lang w:val="en-US"/>
                    </w:rPr>
                    <w:t xml:space="preserve"> Chardonnay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7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17EE9952" w14:textId="77777777" w:rsidR="0076133C" w:rsidRPr="00D96EE7" w:rsidRDefault="0076133C" w:rsidP="0076133C">
                  <w:pPr>
                    <w:pStyle w:val="BodyBev"/>
                    <w:jc w:val="right"/>
                  </w:pPr>
                  <w:r w:rsidRPr="00D96EE7">
                    <w:rPr>
                      <w:lang w:val="en-US"/>
                    </w:rPr>
                    <w:t>1,</w:t>
                  </w:r>
                  <w:r>
                    <w:rPr>
                      <w:lang w:val="en-US"/>
                    </w:rPr>
                    <w:t>750</w:t>
                  </w:r>
                </w:p>
              </w:tc>
            </w:tr>
            <w:tr w:rsidR="0076133C" w:rsidRPr="00D96EE7" w14:paraId="7A818E72" w14:textId="77777777" w:rsidTr="007A352A">
              <w:trPr>
                <w:trHeight w:val="20"/>
                <w:tblHeader/>
              </w:trPr>
              <w:tc>
                <w:tcPr>
                  <w:tcW w:w="1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7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42517D60" w14:textId="77777777" w:rsidR="0076133C" w:rsidRPr="00D96EE7" w:rsidRDefault="0076133C" w:rsidP="0076133C">
                  <w:pPr>
                    <w:pStyle w:val="BodyBev"/>
                  </w:pP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7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4B439395" w14:textId="77777777" w:rsidR="0076133C" w:rsidRPr="00D96EE7" w:rsidRDefault="0076133C" w:rsidP="0076133C">
                  <w:pPr>
                    <w:pStyle w:val="BodyBev"/>
                    <w:jc w:val="right"/>
                  </w:pPr>
                </w:p>
              </w:tc>
            </w:tr>
            <w:tr w:rsidR="0076133C" w:rsidRPr="00D96EE7" w14:paraId="4FABEDF4" w14:textId="77777777" w:rsidTr="007A352A">
              <w:trPr>
                <w:trHeight w:val="20"/>
                <w:tblHeader/>
              </w:trPr>
              <w:tc>
                <w:tcPr>
                  <w:tcW w:w="1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7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5742AB04" w14:textId="77777777" w:rsidR="0076133C" w:rsidRDefault="0076133C" w:rsidP="0076133C">
                  <w:pPr>
                    <w:pStyle w:val="BodyBevHead"/>
                  </w:pPr>
                </w:p>
                <w:p w14:paraId="33A79F2E" w14:textId="77777777" w:rsidR="0076133C" w:rsidRPr="00D96EE7" w:rsidRDefault="0076133C" w:rsidP="0076133C">
                  <w:pPr>
                    <w:pStyle w:val="BodyBevHead"/>
                  </w:pPr>
                  <w:r>
                    <w:t>France Bordeaux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409282AD" w14:textId="77777777" w:rsidR="0076133C" w:rsidRPr="00D96EE7" w:rsidRDefault="0076133C" w:rsidP="0076133C">
                  <w:pPr>
                    <w:pStyle w:val="BodyBev"/>
                    <w:jc w:val="right"/>
                  </w:pPr>
                </w:p>
              </w:tc>
            </w:tr>
            <w:tr w:rsidR="0076133C" w:rsidRPr="0035678A" w14:paraId="63DC8155" w14:textId="77777777" w:rsidTr="007A352A">
              <w:trPr>
                <w:trHeight w:val="20"/>
                <w:tblHeader/>
              </w:trPr>
              <w:tc>
                <w:tcPr>
                  <w:tcW w:w="1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7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11D491F2" w14:textId="77777777" w:rsidR="0076133C" w:rsidRPr="00622474" w:rsidRDefault="0076133C" w:rsidP="0076133C">
                  <w:pPr>
                    <w:pStyle w:val="BodyBev"/>
                    <w:rPr>
                      <w:lang w:val="fr-FR"/>
                    </w:rPr>
                  </w:pPr>
                  <w:r w:rsidRPr="00622474">
                    <w:rPr>
                      <w:lang w:val="fr-FR"/>
                    </w:rPr>
                    <w:t>Chateau Les Nau deux Mers</w:t>
                  </w:r>
                </w:p>
                <w:p w14:paraId="22EF9E66" w14:textId="77777777" w:rsidR="0076133C" w:rsidRPr="00622474" w:rsidRDefault="0076133C" w:rsidP="0076133C">
                  <w:pPr>
                    <w:pStyle w:val="BodyBev"/>
                    <w:rPr>
                      <w:lang w:val="fr-FR"/>
                    </w:rPr>
                  </w:pPr>
                  <w:r>
                    <w:t xml:space="preserve">Le Bijou </w:t>
                  </w:r>
                  <w:proofErr w:type="spellStart"/>
                  <w:r>
                    <w:t>Sauv</w:t>
                  </w:r>
                  <w:proofErr w:type="spellEnd"/>
                  <w:r w:rsidRPr="00622474">
                    <w:rPr>
                      <w:lang w:val="fr-FR"/>
                    </w:rPr>
                    <w:t xml:space="preserve">ignon Blanc            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7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5D9C6C58" w14:textId="77777777" w:rsidR="0076133C" w:rsidRDefault="0076133C" w:rsidP="0076133C">
                  <w:pPr>
                    <w:pStyle w:val="BodyBev"/>
                    <w:rPr>
                      <w:lang w:val="en-US"/>
                    </w:rPr>
                  </w:pPr>
                  <w:r w:rsidRPr="00622474">
                    <w:rPr>
                      <w:lang w:val="fr-FR"/>
                    </w:rPr>
                    <w:t xml:space="preserve">        </w:t>
                  </w:r>
                  <w:r w:rsidRPr="00D96EE7">
                    <w:rPr>
                      <w:lang w:val="en-US"/>
                    </w:rPr>
                    <w:t>1,</w:t>
                  </w:r>
                  <w:r>
                    <w:rPr>
                      <w:lang w:val="en-US"/>
                    </w:rPr>
                    <w:t>750</w:t>
                  </w:r>
                </w:p>
                <w:p w14:paraId="54F55C23" w14:textId="77777777" w:rsidR="0076133C" w:rsidRPr="0035678A" w:rsidRDefault="0076133C" w:rsidP="0076133C">
                  <w:pPr>
                    <w:pStyle w:val="BodyBev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1,950</w:t>
                  </w:r>
                </w:p>
              </w:tc>
            </w:tr>
          </w:tbl>
          <w:p w14:paraId="0690CA68" w14:textId="0FD6D600" w:rsidR="007D5D66" w:rsidRPr="00D22543" w:rsidRDefault="007D5D66" w:rsidP="00057211">
            <w:pPr>
              <w:pStyle w:val="BodyBevHead"/>
              <w:rPr>
                <w:sz w:val="4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19A3F" w14:textId="77777777" w:rsidR="007D5D66" w:rsidRPr="00D22543" w:rsidRDefault="007D5D66" w:rsidP="008C4B24">
            <w:pPr>
              <w:pStyle w:val="BodyBev"/>
              <w:jc w:val="right"/>
              <w:rPr>
                <w:sz w:val="48"/>
                <w:szCs w:val="18"/>
                <w:lang w:val="en-GB"/>
              </w:rPr>
            </w:pPr>
          </w:p>
        </w:tc>
      </w:tr>
      <w:tr w:rsidR="005E508D" w:rsidRPr="00D22543" w14:paraId="5A98A55A" w14:textId="77777777" w:rsidTr="00F34839">
        <w:trPr>
          <w:trHeight w:val="20"/>
          <w:tblHeader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80B56" w14:textId="77777777" w:rsidR="005E508D" w:rsidRDefault="005E508D" w:rsidP="008A5FB0">
            <w:pPr>
              <w:pStyle w:val="BodyBev"/>
              <w:rPr>
                <w:sz w:val="48"/>
                <w:szCs w:val="18"/>
              </w:rPr>
            </w:pPr>
          </w:p>
          <w:tbl>
            <w:tblPr>
              <w:tblW w:w="15168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1838"/>
              <w:gridCol w:w="3330"/>
            </w:tblGrid>
            <w:tr w:rsidR="00606C24" w14:paraId="2A6CD5A8" w14:textId="77777777" w:rsidTr="007A352A">
              <w:trPr>
                <w:trHeight w:val="20"/>
                <w:tblHeader/>
              </w:trPr>
              <w:tc>
                <w:tcPr>
                  <w:tcW w:w="1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7" w:type="dxa"/>
                    <w:left w:w="15" w:type="dxa"/>
                    <w:bottom w:w="0" w:type="dxa"/>
                    <w:right w:w="15" w:type="dxa"/>
                  </w:tcMar>
                </w:tcPr>
                <w:p w14:paraId="37832FE8" w14:textId="77777777" w:rsidR="00606C24" w:rsidRDefault="00606C24" w:rsidP="00606C24">
                  <w:pPr>
                    <w:pStyle w:val="BodyBev"/>
                    <w:rPr>
                      <w:lang w:val="en-US"/>
                    </w:rPr>
                  </w:pPr>
                </w:p>
                <w:p w14:paraId="3ED1B205" w14:textId="1DFBCC89" w:rsidR="00606C24" w:rsidRPr="009966C5" w:rsidRDefault="00606C24" w:rsidP="00606C24">
                  <w:pPr>
                    <w:pStyle w:val="BodyBevHead"/>
                    <w:rPr>
                      <w:lang w:val="en-GB"/>
                    </w:rPr>
                  </w:pPr>
                  <w:r w:rsidRPr="009966C5">
                    <w:rPr>
                      <w:lang w:val="en-GB"/>
                    </w:rPr>
                    <w:t>Italy</w:t>
                  </w:r>
                </w:p>
                <w:p w14:paraId="0DA74263" w14:textId="77777777" w:rsidR="00606C24" w:rsidRPr="000B3C93" w:rsidRDefault="00606C24" w:rsidP="00606C24">
                  <w:pPr>
                    <w:pStyle w:val="BodyBev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Botter Pinot Grigio </w:t>
                  </w:r>
                  <w:proofErr w:type="spellStart"/>
                  <w:r>
                    <w:rPr>
                      <w:lang w:val="en-GB"/>
                    </w:rPr>
                    <w:t>Venezie</w:t>
                  </w:r>
                  <w:proofErr w:type="spellEnd"/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7" w:type="dxa"/>
                    <w:left w:w="15" w:type="dxa"/>
                    <w:bottom w:w="0" w:type="dxa"/>
                    <w:right w:w="15" w:type="dxa"/>
                  </w:tcMar>
                </w:tcPr>
                <w:p w14:paraId="64AA77E6" w14:textId="77777777" w:rsidR="00606C24" w:rsidRDefault="00606C24" w:rsidP="00606C24">
                  <w:pPr>
                    <w:pStyle w:val="BodyBev"/>
                    <w:rPr>
                      <w:lang w:val="en-US"/>
                    </w:rPr>
                  </w:pPr>
                </w:p>
                <w:p w14:paraId="7AC6ABA3" w14:textId="77777777" w:rsidR="00606C24" w:rsidRDefault="00606C24" w:rsidP="00606C24">
                  <w:pPr>
                    <w:pStyle w:val="BodyBev"/>
                    <w:rPr>
                      <w:lang w:val="en-US"/>
                    </w:rPr>
                  </w:pPr>
                </w:p>
                <w:p w14:paraId="32B37A6F" w14:textId="77777777" w:rsidR="00606C24" w:rsidRDefault="00606C24" w:rsidP="00606C24">
                  <w:pPr>
                    <w:pStyle w:val="BodyBev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1,950</w:t>
                  </w:r>
                </w:p>
              </w:tc>
            </w:tr>
          </w:tbl>
          <w:p w14:paraId="384D7E1A" w14:textId="77777777" w:rsidR="00606C24" w:rsidRPr="00D22543" w:rsidRDefault="00606C24" w:rsidP="008A5FB0">
            <w:pPr>
              <w:pStyle w:val="BodyBev"/>
              <w:rPr>
                <w:sz w:val="4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B8D4E" w14:textId="77777777" w:rsidR="005E508D" w:rsidRPr="00D22543" w:rsidRDefault="005E508D" w:rsidP="008A5FB0">
            <w:pPr>
              <w:pStyle w:val="BodyBev"/>
              <w:jc w:val="right"/>
              <w:rPr>
                <w:sz w:val="48"/>
                <w:szCs w:val="18"/>
              </w:rPr>
            </w:pPr>
          </w:p>
        </w:tc>
      </w:tr>
      <w:tr w:rsidR="000365E5" w:rsidRPr="00D22543" w14:paraId="2A7745DC" w14:textId="77777777" w:rsidTr="00F34839">
        <w:trPr>
          <w:tblHeader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15C0F" w14:textId="77777777" w:rsidR="000365E5" w:rsidRPr="00D22543" w:rsidRDefault="000365E5" w:rsidP="008A5FB0">
            <w:pPr>
              <w:pStyle w:val="BodyBev"/>
              <w:rPr>
                <w:sz w:val="48"/>
                <w:szCs w:val="18"/>
                <w:lang w:val="en-US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55915" w14:textId="77777777" w:rsidR="000365E5" w:rsidRPr="00D22543" w:rsidRDefault="000365E5" w:rsidP="008A5FB0">
            <w:pPr>
              <w:pStyle w:val="BodyBev"/>
              <w:jc w:val="right"/>
              <w:rPr>
                <w:sz w:val="48"/>
                <w:szCs w:val="18"/>
                <w:lang w:val="en-US"/>
              </w:rPr>
            </w:pPr>
          </w:p>
        </w:tc>
      </w:tr>
      <w:tr w:rsidR="00922B8F" w:rsidRPr="00D22543" w14:paraId="79CF6ED6" w14:textId="77777777" w:rsidTr="00F34839">
        <w:trPr>
          <w:tblHeader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E303F" w14:textId="77777777" w:rsidR="00A81F86" w:rsidRPr="007862FE" w:rsidRDefault="00A81F86" w:rsidP="008A5FB0">
            <w:pPr>
              <w:pStyle w:val="BodyBevHead"/>
              <w:rPr>
                <w:szCs w:val="70"/>
                <w:lang w:val="en-US"/>
              </w:rPr>
            </w:pPr>
          </w:p>
          <w:p w14:paraId="604F4946" w14:textId="77777777" w:rsidR="00937162" w:rsidRPr="007862FE" w:rsidRDefault="00937162" w:rsidP="008A5FB0">
            <w:pPr>
              <w:pStyle w:val="BodyBevHead"/>
              <w:rPr>
                <w:szCs w:val="70"/>
                <w:lang w:val="en-US"/>
              </w:rPr>
            </w:pPr>
          </w:p>
          <w:p w14:paraId="1AA4B5CC" w14:textId="3665B328" w:rsidR="00922B8F" w:rsidRPr="007862FE" w:rsidRDefault="00922B8F" w:rsidP="008A5FB0">
            <w:pPr>
              <w:pStyle w:val="BodyBevHead"/>
              <w:rPr>
                <w:szCs w:val="70"/>
              </w:rPr>
            </w:pPr>
            <w:r w:rsidRPr="007862FE">
              <w:rPr>
                <w:szCs w:val="70"/>
              </w:rPr>
              <w:t xml:space="preserve">*BY GLASS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F1FB0" w14:textId="37DA6601" w:rsidR="00922B8F" w:rsidRPr="00D22543" w:rsidRDefault="00922B8F" w:rsidP="00E6767E">
            <w:pPr>
              <w:pStyle w:val="BodyBev"/>
              <w:tabs>
                <w:tab w:val="left" w:pos="605"/>
                <w:tab w:val="right" w:pos="3230"/>
              </w:tabs>
              <w:rPr>
                <w:sz w:val="48"/>
                <w:szCs w:val="18"/>
                <w:lang w:val="en-US"/>
              </w:rPr>
            </w:pPr>
          </w:p>
        </w:tc>
      </w:tr>
      <w:tr w:rsidR="00922B8F" w:rsidRPr="00D22543" w14:paraId="1748DDC6" w14:textId="77777777" w:rsidTr="00F34839">
        <w:trPr>
          <w:tblHeader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13A17" w14:textId="6C5099AA" w:rsidR="00B424F1" w:rsidRPr="007862FE" w:rsidRDefault="00E6767E" w:rsidP="002D33BB">
            <w:pPr>
              <w:pStyle w:val="BodyBev"/>
              <w:rPr>
                <w:szCs w:val="70"/>
              </w:rPr>
            </w:pPr>
            <w:r w:rsidRPr="007862FE">
              <w:rPr>
                <w:szCs w:val="70"/>
              </w:rPr>
              <w:t xml:space="preserve"> </w:t>
            </w:r>
            <w:r w:rsidR="007B7F75" w:rsidRPr="007862FE">
              <w:rPr>
                <w:szCs w:val="70"/>
              </w:rPr>
              <w:t>White, Rosé and Red</w:t>
            </w:r>
            <w:r w:rsidR="002D33BB" w:rsidRPr="007862FE">
              <w:rPr>
                <w:szCs w:val="70"/>
                <w:lang w:val="en-GB"/>
              </w:rPr>
              <w:t xml:space="preserve"> </w:t>
            </w:r>
            <w:r w:rsidRPr="007862FE">
              <w:rPr>
                <w:szCs w:val="70"/>
                <w:lang w:val="en-GB"/>
              </w:rPr>
              <w:t xml:space="preserve">       </w:t>
            </w:r>
          </w:p>
          <w:p w14:paraId="25DC0805" w14:textId="2A6C9510" w:rsidR="00A81F86" w:rsidRPr="007862FE" w:rsidRDefault="00A81F86" w:rsidP="008A5FB0">
            <w:pPr>
              <w:pStyle w:val="BodyBev"/>
              <w:rPr>
                <w:szCs w:val="7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052C8076" w14:textId="77777777" w:rsidR="00922B8F" w:rsidRPr="00D22543" w:rsidRDefault="00922B8F" w:rsidP="00922B8F">
            <w:pPr>
              <w:pStyle w:val="BodyBev"/>
              <w:rPr>
                <w:sz w:val="48"/>
                <w:szCs w:val="18"/>
                <w:lang w:val="en-US"/>
              </w:rPr>
            </w:pPr>
          </w:p>
        </w:tc>
      </w:tr>
      <w:tr w:rsidR="00922B8F" w:rsidRPr="00D22543" w14:paraId="7E779663" w14:textId="77777777" w:rsidTr="00F34839">
        <w:trPr>
          <w:tblHeader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777C7062" w14:textId="77777777" w:rsidR="009966C5" w:rsidRDefault="009966C5" w:rsidP="008A5FB0">
            <w:pPr>
              <w:pStyle w:val="BodyBevHead"/>
              <w:rPr>
                <w:sz w:val="72"/>
                <w:szCs w:val="72"/>
                <w:lang w:val="en-US"/>
              </w:rPr>
            </w:pPr>
          </w:p>
          <w:p w14:paraId="795C2558" w14:textId="1FCF870B" w:rsidR="00FE7EC4" w:rsidRPr="009966C5" w:rsidRDefault="00922B8F" w:rsidP="008A5FB0">
            <w:pPr>
              <w:pStyle w:val="BodyBevHead"/>
              <w:rPr>
                <w:sz w:val="72"/>
                <w:szCs w:val="72"/>
                <w:lang w:val="en-US"/>
              </w:rPr>
            </w:pPr>
            <w:r w:rsidRPr="009966C5">
              <w:rPr>
                <w:sz w:val="72"/>
                <w:szCs w:val="72"/>
                <w:lang w:val="en-US"/>
              </w:rPr>
              <w:t>BY GLASS</w:t>
            </w:r>
            <w:r w:rsidR="00E6767E" w:rsidRPr="009966C5">
              <w:rPr>
                <w:sz w:val="72"/>
                <w:szCs w:val="72"/>
                <w:lang w:val="en-US"/>
              </w:rPr>
              <w:t xml:space="preserve"> </w:t>
            </w:r>
          </w:p>
          <w:p w14:paraId="6ADAC6DF" w14:textId="512111E7" w:rsidR="00922B8F" w:rsidRPr="009966C5" w:rsidRDefault="00E6767E" w:rsidP="008A5FB0">
            <w:pPr>
              <w:pStyle w:val="BodyBevHead"/>
              <w:rPr>
                <w:sz w:val="72"/>
                <w:szCs w:val="72"/>
                <w:lang w:val="en-US"/>
              </w:rPr>
            </w:pPr>
            <w:r w:rsidRPr="009966C5">
              <w:rPr>
                <w:sz w:val="72"/>
                <w:szCs w:val="72"/>
                <w:lang w:val="en-US"/>
              </w:rPr>
              <w:t xml:space="preserve">   </w:t>
            </w:r>
            <w:r w:rsidR="00FE7EC4" w:rsidRPr="009966C5">
              <w:rPr>
                <w:sz w:val="72"/>
                <w:szCs w:val="72"/>
                <w:lang w:val="en-US"/>
              </w:rPr>
              <w:t>WHITE WINE</w:t>
            </w:r>
            <w:r w:rsidRPr="009966C5">
              <w:rPr>
                <w:sz w:val="72"/>
                <w:szCs w:val="72"/>
                <w:lang w:val="en-US"/>
              </w:rPr>
              <w:t xml:space="preserve">                                    </w:t>
            </w:r>
            <w:r w:rsidR="001D5131">
              <w:rPr>
                <w:sz w:val="72"/>
                <w:szCs w:val="72"/>
                <w:lang w:val="en-US"/>
              </w:rPr>
              <w:t xml:space="preserve">        </w:t>
            </w:r>
            <w:r w:rsidRPr="009966C5">
              <w:rPr>
                <w:sz w:val="72"/>
                <w:szCs w:val="72"/>
                <w:lang w:val="en-US"/>
              </w:rPr>
              <w:t xml:space="preserve"> </w:t>
            </w:r>
            <w:r w:rsidR="00E077F7" w:rsidRPr="001D5131">
              <w:rPr>
                <w:color w:val="auto"/>
                <w:sz w:val="72"/>
                <w:szCs w:val="72"/>
                <w:lang w:val="en-US"/>
              </w:rPr>
              <w:t>3</w:t>
            </w:r>
            <w:r w:rsidR="001D5131">
              <w:rPr>
                <w:color w:val="auto"/>
                <w:sz w:val="72"/>
                <w:szCs w:val="72"/>
                <w:lang w:val="en-US"/>
              </w:rPr>
              <w:t>75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C3C71" w14:textId="7BC11263" w:rsidR="00922B8F" w:rsidRPr="009966C5" w:rsidRDefault="00922B8F" w:rsidP="00E6767E">
            <w:pPr>
              <w:pStyle w:val="BodyBev"/>
              <w:rPr>
                <w:sz w:val="72"/>
                <w:szCs w:val="72"/>
                <w:lang w:val="en-US"/>
              </w:rPr>
            </w:pPr>
          </w:p>
        </w:tc>
      </w:tr>
      <w:tr w:rsidR="00922B8F" w:rsidRPr="00D22543" w14:paraId="4C7A4000" w14:textId="77777777" w:rsidTr="00F34839">
        <w:trPr>
          <w:tblHeader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38BDBBC6" w14:textId="102D1979" w:rsidR="00EE1D78" w:rsidRPr="009966C5" w:rsidRDefault="00BB23FD" w:rsidP="00E6767E">
            <w:pPr>
              <w:pStyle w:val="BodyBev"/>
              <w:rPr>
                <w:sz w:val="72"/>
                <w:szCs w:val="72"/>
                <w:lang w:val="en-US"/>
              </w:rPr>
            </w:pPr>
            <w:r w:rsidRPr="009966C5">
              <w:rPr>
                <w:sz w:val="72"/>
                <w:szCs w:val="72"/>
                <w:lang w:val="en-US"/>
              </w:rPr>
              <w:lastRenderedPageBreak/>
              <w:t>L</w:t>
            </w:r>
            <w:r w:rsidR="00EE1D78" w:rsidRPr="009966C5">
              <w:rPr>
                <w:sz w:val="72"/>
                <w:szCs w:val="72"/>
                <w:lang w:val="en-US"/>
              </w:rPr>
              <w:t>ibertas Chardonnay</w:t>
            </w:r>
          </w:p>
          <w:p w14:paraId="1CCBE589" w14:textId="0384B354" w:rsidR="00FE7EC4" w:rsidRPr="009966C5" w:rsidRDefault="00FE7EC4" w:rsidP="00E6767E">
            <w:pPr>
              <w:pStyle w:val="BodyBev"/>
              <w:rPr>
                <w:b/>
                <w:bCs/>
                <w:sz w:val="72"/>
                <w:szCs w:val="72"/>
                <w:lang w:val="en-US"/>
              </w:rPr>
            </w:pPr>
            <w:r w:rsidRPr="009966C5">
              <w:rPr>
                <w:sz w:val="72"/>
                <w:szCs w:val="72"/>
                <w:lang w:val="en-US"/>
              </w:rPr>
              <w:t xml:space="preserve">   </w:t>
            </w:r>
            <w:r w:rsidRPr="009966C5">
              <w:rPr>
                <w:b/>
                <w:bCs/>
                <w:color w:val="006680"/>
                <w:sz w:val="72"/>
                <w:szCs w:val="72"/>
              </w:rPr>
              <w:t>ROSÉ WINE</w:t>
            </w:r>
          </w:p>
          <w:p w14:paraId="14F5D8C6" w14:textId="77777777" w:rsidR="00EE1D78" w:rsidRPr="009966C5" w:rsidRDefault="00EE1D78" w:rsidP="00E6767E">
            <w:pPr>
              <w:pStyle w:val="BodyBev"/>
              <w:rPr>
                <w:sz w:val="72"/>
                <w:szCs w:val="72"/>
                <w:lang w:val="en-US"/>
              </w:rPr>
            </w:pPr>
            <w:r w:rsidRPr="009966C5">
              <w:rPr>
                <w:sz w:val="72"/>
                <w:szCs w:val="72"/>
                <w:lang w:val="en-US"/>
              </w:rPr>
              <w:t>Dry Greek</w:t>
            </w:r>
          </w:p>
          <w:p w14:paraId="49BC12EB" w14:textId="14E0503F" w:rsidR="00FE7EC4" w:rsidRPr="009966C5" w:rsidRDefault="00FE7EC4" w:rsidP="00E6767E">
            <w:pPr>
              <w:pStyle w:val="BodyBev"/>
              <w:rPr>
                <w:b/>
                <w:bCs/>
                <w:sz w:val="72"/>
                <w:szCs w:val="72"/>
                <w:lang w:val="en-US"/>
              </w:rPr>
            </w:pPr>
            <w:r w:rsidRPr="009966C5">
              <w:rPr>
                <w:sz w:val="72"/>
                <w:szCs w:val="72"/>
                <w:lang w:val="en-US"/>
              </w:rPr>
              <w:t xml:space="preserve">   </w:t>
            </w:r>
            <w:r w:rsidRPr="009966C5">
              <w:rPr>
                <w:b/>
                <w:bCs/>
                <w:color w:val="006680"/>
                <w:sz w:val="72"/>
                <w:szCs w:val="72"/>
              </w:rPr>
              <w:t>RED WINE</w:t>
            </w:r>
          </w:p>
          <w:p w14:paraId="46983773" w14:textId="77777777" w:rsidR="00BB23FD" w:rsidRPr="009966C5" w:rsidRDefault="00EE1D78" w:rsidP="00E6767E">
            <w:pPr>
              <w:pStyle w:val="BodyBev"/>
              <w:rPr>
                <w:sz w:val="72"/>
                <w:szCs w:val="72"/>
                <w:lang w:val="fr-FR"/>
              </w:rPr>
            </w:pPr>
            <w:r w:rsidRPr="009966C5">
              <w:rPr>
                <w:sz w:val="72"/>
                <w:szCs w:val="72"/>
                <w:lang w:val="fr-FR"/>
              </w:rPr>
              <w:t>Native Cabernet Sauvignon</w:t>
            </w:r>
            <w:r w:rsidR="00E6767E" w:rsidRPr="009966C5">
              <w:rPr>
                <w:sz w:val="72"/>
                <w:szCs w:val="72"/>
                <w:lang w:val="fr-FR"/>
              </w:rPr>
              <w:t xml:space="preserve">     </w:t>
            </w:r>
          </w:p>
          <w:p w14:paraId="45ACD3C8" w14:textId="77777777" w:rsidR="00BB23FD" w:rsidRPr="009966C5" w:rsidRDefault="00BB23FD" w:rsidP="00E6767E">
            <w:pPr>
              <w:pStyle w:val="BodyBev"/>
              <w:rPr>
                <w:sz w:val="72"/>
                <w:szCs w:val="72"/>
                <w:lang w:val="fr-FR"/>
              </w:rPr>
            </w:pPr>
          </w:p>
          <w:p w14:paraId="47049DA1" w14:textId="77777777" w:rsidR="00B309C3" w:rsidRPr="009966C5" w:rsidRDefault="00E6767E" w:rsidP="00080E8F">
            <w:pPr>
              <w:pStyle w:val="BodyBevHead"/>
              <w:rPr>
                <w:sz w:val="72"/>
                <w:szCs w:val="72"/>
              </w:rPr>
            </w:pPr>
            <w:r w:rsidRPr="009966C5">
              <w:rPr>
                <w:sz w:val="72"/>
                <w:szCs w:val="72"/>
              </w:rPr>
              <w:t xml:space="preserve"> </w:t>
            </w:r>
          </w:p>
          <w:tbl>
            <w:tblPr>
              <w:tblW w:w="15168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1744"/>
              <w:gridCol w:w="3424"/>
            </w:tblGrid>
            <w:tr w:rsidR="00B309C3" w:rsidRPr="009966C5" w14:paraId="7B7610C5" w14:textId="77777777" w:rsidTr="00AC7D8D">
              <w:trPr>
                <w:tblHeader/>
              </w:trPr>
              <w:tc>
                <w:tcPr>
                  <w:tcW w:w="1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7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171FF7B7" w14:textId="77777777" w:rsidR="00B309C3" w:rsidRPr="009966C5" w:rsidRDefault="00B309C3" w:rsidP="00B309C3">
                  <w:pPr>
                    <w:pStyle w:val="BodyBevHead"/>
                    <w:rPr>
                      <w:sz w:val="72"/>
                      <w:szCs w:val="72"/>
                    </w:rPr>
                  </w:pPr>
                  <w:r w:rsidRPr="009966C5">
                    <w:rPr>
                      <w:sz w:val="72"/>
                      <w:szCs w:val="72"/>
                    </w:rPr>
                    <w:t>*AU VERRE/ PAR BOUTEILLE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7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06EF33C" w14:textId="153140B9" w:rsidR="00B309C3" w:rsidRPr="009966C5" w:rsidRDefault="009D3CB9" w:rsidP="00B309C3">
                  <w:pPr>
                    <w:pStyle w:val="BodyBev"/>
                    <w:jc w:val="right"/>
                    <w:rPr>
                      <w:sz w:val="72"/>
                      <w:szCs w:val="72"/>
                    </w:rPr>
                  </w:pPr>
                  <w:r w:rsidRPr="009966C5">
                    <w:rPr>
                      <w:sz w:val="72"/>
                      <w:szCs w:val="72"/>
                      <w:lang w:val="fr-FR"/>
                    </w:rPr>
                    <w:t xml:space="preserve">   </w:t>
                  </w:r>
                  <w:r w:rsidR="00B309C3" w:rsidRPr="009966C5">
                    <w:rPr>
                      <w:sz w:val="72"/>
                      <w:szCs w:val="72"/>
                    </w:rPr>
                    <w:t>2</w:t>
                  </w:r>
                  <w:r w:rsidR="00CF3A46">
                    <w:rPr>
                      <w:sz w:val="72"/>
                      <w:szCs w:val="72"/>
                    </w:rPr>
                    <w:t>75</w:t>
                  </w:r>
                  <w:r w:rsidR="00B309C3" w:rsidRPr="009966C5">
                    <w:rPr>
                      <w:sz w:val="72"/>
                      <w:szCs w:val="72"/>
                    </w:rPr>
                    <w:t>/1,</w:t>
                  </w:r>
                  <w:r w:rsidR="00CF3A46">
                    <w:rPr>
                      <w:sz w:val="72"/>
                      <w:szCs w:val="72"/>
                    </w:rPr>
                    <w:t>65</w:t>
                  </w:r>
                  <w:r w:rsidR="00B309C3" w:rsidRPr="009966C5">
                    <w:rPr>
                      <w:sz w:val="72"/>
                      <w:szCs w:val="72"/>
                      <w:lang w:val="fr-FR"/>
                    </w:rPr>
                    <w:t>0</w:t>
                  </w:r>
                </w:p>
              </w:tc>
            </w:tr>
          </w:tbl>
          <w:p w14:paraId="6CFBA1FF" w14:textId="35A4DF7A" w:rsidR="009D3CB9" w:rsidRPr="009966C5" w:rsidRDefault="00B309C3" w:rsidP="00B309C3">
            <w:pPr>
              <w:pStyle w:val="BodyBev"/>
              <w:rPr>
                <w:sz w:val="72"/>
                <w:szCs w:val="72"/>
                <w:lang w:val="fr-FR"/>
              </w:rPr>
            </w:pPr>
            <w:r w:rsidRPr="009966C5">
              <w:rPr>
                <w:sz w:val="72"/>
                <w:szCs w:val="72"/>
                <w:lang w:val="fr-FR"/>
              </w:rPr>
              <w:t>Takama</w:t>
            </w:r>
            <w:r w:rsidR="009D3CB9" w:rsidRPr="009966C5">
              <w:rPr>
                <w:sz w:val="72"/>
                <w:szCs w:val="72"/>
                <w:lang w:val="fr-FR"/>
              </w:rPr>
              <w:t>ka Le Blanc</w:t>
            </w:r>
          </w:p>
          <w:p w14:paraId="12410DDB" w14:textId="5E8E7B35" w:rsidR="00922B8F" w:rsidRPr="009966C5" w:rsidRDefault="009D3CB9" w:rsidP="00B309C3">
            <w:pPr>
              <w:pStyle w:val="BodyBev"/>
              <w:rPr>
                <w:sz w:val="72"/>
                <w:szCs w:val="72"/>
              </w:rPr>
            </w:pPr>
            <w:proofErr w:type="spellStart"/>
            <w:r w:rsidRPr="009966C5">
              <w:rPr>
                <w:sz w:val="72"/>
                <w:szCs w:val="72"/>
              </w:rPr>
              <w:t>Takamaka</w:t>
            </w:r>
            <w:proofErr w:type="spellEnd"/>
            <w:r w:rsidRPr="009966C5">
              <w:rPr>
                <w:sz w:val="72"/>
                <w:szCs w:val="72"/>
              </w:rPr>
              <w:t xml:space="preserve"> Le Rosé</w:t>
            </w:r>
            <w:r w:rsidR="00E6767E" w:rsidRPr="009966C5">
              <w:rPr>
                <w:sz w:val="72"/>
                <w:szCs w:val="72"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64BD47D9" w14:textId="77777777" w:rsidR="00922B8F" w:rsidRPr="009966C5" w:rsidRDefault="00922B8F" w:rsidP="00922B8F">
            <w:pPr>
              <w:pStyle w:val="BodyBev"/>
              <w:rPr>
                <w:sz w:val="72"/>
                <w:szCs w:val="72"/>
                <w:lang w:val="fr-FR"/>
              </w:rPr>
            </w:pPr>
          </w:p>
        </w:tc>
      </w:tr>
      <w:tr w:rsidR="00922B8F" w:rsidRPr="00EC54C3" w14:paraId="04B7C863" w14:textId="77777777" w:rsidTr="00F34839">
        <w:trPr>
          <w:tblHeader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235FB41B" w14:textId="77777777" w:rsidR="008A5FB0" w:rsidRPr="00EC54C3" w:rsidRDefault="008A5FB0" w:rsidP="008A5FB0">
            <w:pPr>
              <w:pStyle w:val="TitleBev"/>
              <w:rPr>
                <w:szCs w:val="70"/>
                <w:lang w:val="fr-FR"/>
              </w:rPr>
            </w:pPr>
          </w:p>
          <w:p w14:paraId="3D1CA533" w14:textId="77777777" w:rsidR="003C07C3" w:rsidRPr="00EC54C3" w:rsidRDefault="003C07C3" w:rsidP="008A5FB0">
            <w:pPr>
              <w:pStyle w:val="TitleBev"/>
              <w:rPr>
                <w:szCs w:val="70"/>
                <w:lang w:val="fr-FR"/>
              </w:rPr>
            </w:pPr>
          </w:p>
          <w:p w14:paraId="08F6169F" w14:textId="15636941" w:rsidR="00922B8F" w:rsidRPr="00EC54C3" w:rsidRDefault="00922B8F" w:rsidP="008A5FB0">
            <w:pPr>
              <w:pStyle w:val="TitleBev"/>
              <w:rPr>
                <w:szCs w:val="70"/>
                <w:lang w:val="fr-FR"/>
              </w:rPr>
            </w:pPr>
            <w:r w:rsidRPr="00EC54C3">
              <w:rPr>
                <w:szCs w:val="70"/>
                <w:lang w:val="fr-FR"/>
              </w:rPr>
              <w:t>MAURITIAN WINE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E8456" w14:textId="0741D4AF" w:rsidR="00922B8F" w:rsidRPr="00EC54C3" w:rsidRDefault="00A57754" w:rsidP="00F34839">
            <w:pPr>
              <w:pStyle w:val="BodyBev"/>
              <w:ind w:hanging="504"/>
              <w:rPr>
                <w:szCs w:val="70"/>
                <w:lang w:val="en-US"/>
              </w:rPr>
            </w:pPr>
            <w:r>
              <w:rPr>
                <w:szCs w:val="70"/>
                <w:lang w:val="en-US"/>
              </w:rPr>
              <w:t xml:space="preserve">  </w:t>
            </w:r>
            <w:r w:rsidR="00922B8F" w:rsidRPr="00EC54C3">
              <w:rPr>
                <w:szCs w:val="70"/>
                <w:lang w:val="en-US"/>
              </w:rPr>
              <w:t>1,</w:t>
            </w:r>
            <w:r w:rsidR="00F34839">
              <w:rPr>
                <w:szCs w:val="70"/>
                <w:lang w:val="en-US"/>
              </w:rPr>
              <w:t>6</w:t>
            </w:r>
            <w:r w:rsidR="00C7779C" w:rsidRPr="00EC54C3">
              <w:rPr>
                <w:szCs w:val="70"/>
                <w:lang w:val="en-US"/>
              </w:rPr>
              <w:t>0</w:t>
            </w:r>
            <w:r w:rsidR="00922B8F" w:rsidRPr="00EC54C3">
              <w:rPr>
                <w:szCs w:val="70"/>
                <w:lang w:val="en-US"/>
              </w:rPr>
              <w:t>0</w:t>
            </w:r>
          </w:p>
        </w:tc>
      </w:tr>
      <w:tr w:rsidR="00922B8F" w:rsidRPr="00EC54C3" w14:paraId="62208812" w14:textId="77777777" w:rsidTr="00F34839">
        <w:trPr>
          <w:tblHeader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198F3C15" w14:textId="77777777" w:rsidR="00922B8F" w:rsidRPr="00EC54C3" w:rsidRDefault="00922B8F" w:rsidP="008A5FB0">
            <w:pPr>
              <w:pStyle w:val="BodyBevHead"/>
              <w:rPr>
                <w:szCs w:val="70"/>
              </w:rPr>
            </w:pPr>
            <w:r w:rsidRPr="00EC54C3">
              <w:rPr>
                <w:szCs w:val="70"/>
              </w:rPr>
              <w:t>Aquarel White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2700BB5C" w14:textId="77777777" w:rsidR="00922B8F" w:rsidRPr="00EC54C3" w:rsidRDefault="00922B8F" w:rsidP="00922B8F">
            <w:pPr>
              <w:pStyle w:val="BodyBev"/>
              <w:rPr>
                <w:szCs w:val="70"/>
                <w:lang w:val="en-US"/>
              </w:rPr>
            </w:pPr>
          </w:p>
        </w:tc>
      </w:tr>
      <w:tr w:rsidR="00922B8F" w:rsidRPr="00EC54C3" w14:paraId="23C2D356" w14:textId="77777777" w:rsidTr="00F34839">
        <w:trPr>
          <w:tblHeader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1510F79A" w14:textId="77777777" w:rsidR="00922B8F" w:rsidRPr="00EC54C3" w:rsidRDefault="00922B8F" w:rsidP="00C94B74">
            <w:pPr>
              <w:pStyle w:val="BodyCopy"/>
              <w:rPr>
                <w:sz w:val="70"/>
                <w:szCs w:val="70"/>
              </w:rPr>
            </w:pPr>
            <w:r w:rsidRPr="00EC54C3">
              <w:rPr>
                <w:sz w:val="70"/>
                <w:szCs w:val="70"/>
              </w:rPr>
              <w:t>This off-dry lychee white will surprise you with its aromas of tropical fruits and citrus fruits, as well as its freshness which gives it a nice liveliness in the mouth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46F79959" w14:textId="77777777" w:rsidR="00922B8F" w:rsidRPr="00EC54C3" w:rsidRDefault="00922B8F" w:rsidP="00922B8F">
            <w:pPr>
              <w:pStyle w:val="BodyBev"/>
              <w:rPr>
                <w:szCs w:val="70"/>
                <w:lang w:val="en-US"/>
              </w:rPr>
            </w:pPr>
          </w:p>
        </w:tc>
      </w:tr>
      <w:tr w:rsidR="00922B8F" w:rsidRPr="00EC54C3" w14:paraId="35A0ABC9" w14:textId="77777777" w:rsidTr="00F34839">
        <w:trPr>
          <w:tblHeader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04324238" w14:textId="77777777" w:rsidR="00922B8F" w:rsidRPr="00EC54C3" w:rsidRDefault="00922B8F" w:rsidP="00922B8F">
            <w:pPr>
              <w:pStyle w:val="BodyBev"/>
              <w:rPr>
                <w:szCs w:val="70"/>
                <w:lang w:val="en-US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172305C2" w14:textId="77777777" w:rsidR="00922B8F" w:rsidRPr="00EC54C3" w:rsidRDefault="00922B8F" w:rsidP="00922B8F">
            <w:pPr>
              <w:pStyle w:val="BodyBev"/>
              <w:rPr>
                <w:szCs w:val="70"/>
                <w:lang w:val="en-US"/>
              </w:rPr>
            </w:pPr>
          </w:p>
        </w:tc>
      </w:tr>
      <w:tr w:rsidR="00922B8F" w:rsidRPr="00EC54C3" w14:paraId="4839E6CF" w14:textId="77777777" w:rsidTr="00F34839">
        <w:trPr>
          <w:tblHeader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6FEAFC5B" w14:textId="77777777" w:rsidR="00922B8F" w:rsidRPr="00EC54C3" w:rsidRDefault="00922B8F" w:rsidP="008A5FB0">
            <w:pPr>
              <w:pStyle w:val="BodyBevHead"/>
              <w:rPr>
                <w:szCs w:val="70"/>
              </w:rPr>
            </w:pPr>
            <w:r w:rsidRPr="00EC54C3">
              <w:rPr>
                <w:szCs w:val="70"/>
              </w:rPr>
              <w:t>Aperichy Rosé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24E0340F" w14:textId="77777777" w:rsidR="00922B8F" w:rsidRPr="00EC54C3" w:rsidRDefault="00922B8F" w:rsidP="00922B8F">
            <w:pPr>
              <w:pStyle w:val="BodyBev"/>
              <w:rPr>
                <w:szCs w:val="70"/>
                <w:lang w:val="en-US"/>
              </w:rPr>
            </w:pPr>
          </w:p>
        </w:tc>
      </w:tr>
      <w:tr w:rsidR="00922B8F" w:rsidRPr="00EC54C3" w14:paraId="6BC1014A" w14:textId="77777777" w:rsidTr="00F34839">
        <w:trPr>
          <w:tblHeader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5FD4F6E8" w14:textId="21E34594" w:rsidR="00922B8F" w:rsidRPr="00EC54C3" w:rsidRDefault="00922B8F" w:rsidP="00C94B74">
            <w:pPr>
              <w:pStyle w:val="BodyCopy"/>
              <w:rPr>
                <w:sz w:val="70"/>
                <w:szCs w:val="70"/>
              </w:rPr>
            </w:pPr>
            <w:r w:rsidRPr="00EC54C3">
              <w:rPr>
                <w:sz w:val="70"/>
                <w:szCs w:val="70"/>
              </w:rPr>
              <w:t xml:space="preserve">Tender wine under its salmon </w:t>
            </w:r>
            <w:proofErr w:type="spellStart"/>
            <w:r w:rsidRPr="00EC54C3">
              <w:rPr>
                <w:sz w:val="70"/>
                <w:szCs w:val="70"/>
              </w:rPr>
              <w:t>color</w:t>
            </w:r>
            <w:proofErr w:type="spellEnd"/>
            <w:r w:rsidRPr="00EC54C3">
              <w:rPr>
                <w:sz w:val="70"/>
                <w:szCs w:val="70"/>
              </w:rPr>
              <w:t>, very soft and balanced with notes of ripe fruit, strawberry, cherry and rose petal. This off-dry wine reveals a beautiful sapidity with a round and persistent finish</w:t>
            </w:r>
          </w:p>
          <w:p w14:paraId="174735AF" w14:textId="77777777" w:rsidR="006514E4" w:rsidRPr="00EC54C3" w:rsidRDefault="006514E4" w:rsidP="00C94B74">
            <w:pPr>
              <w:pStyle w:val="BodyCopy"/>
              <w:rPr>
                <w:sz w:val="70"/>
                <w:szCs w:val="70"/>
              </w:rPr>
            </w:pPr>
          </w:p>
          <w:p w14:paraId="7058785A" w14:textId="013464C0" w:rsidR="002D33BB" w:rsidRPr="00EC54C3" w:rsidRDefault="002D33BB" w:rsidP="00C94B74">
            <w:pPr>
              <w:pStyle w:val="BodyCopy"/>
              <w:rPr>
                <w:sz w:val="70"/>
                <w:szCs w:val="70"/>
              </w:rPr>
            </w:pPr>
            <w:proofErr w:type="spellStart"/>
            <w:r w:rsidRPr="00EC54C3">
              <w:rPr>
                <w:color w:val="4472C4" w:themeColor="accent1"/>
                <w:sz w:val="70"/>
                <w:szCs w:val="7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Takamaka</w:t>
            </w:r>
            <w:proofErr w:type="spellEnd"/>
            <w:r w:rsidRPr="00EC54C3">
              <w:rPr>
                <w:sz w:val="70"/>
                <w:szCs w:val="70"/>
              </w:rPr>
              <w:t xml:space="preserve"> * By Glass (White &amp; Rose)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0D0DF6C8" w14:textId="77777777" w:rsidR="00922B8F" w:rsidRPr="00EC54C3" w:rsidRDefault="00922B8F" w:rsidP="00922B8F">
            <w:pPr>
              <w:pStyle w:val="BodyBev"/>
              <w:rPr>
                <w:szCs w:val="70"/>
                <w:lang w:val="en-US"/>
              </w:rPr>
            </w:pPr>
          </w:p>
        </w:tc>
      </w:tr>
      <w:tr w:rsidR="00922B8F" w:rsidRPr="00EC54C3" w14:paraId="2DB60657" w14:textId="77777777" w:rsidTr="00F34839">
        <w:trPr>
          <w:tblHeader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665B5B48" w14:textId="77777777" w:rsidR="00922B8F" w:rsidRPr="00EC54C3" w:rsidRDefault="00922B8F" w:rsidP="00922B8F">
            <w:pPr>
              <w:pStyle w:val="BodyBev"/>
              <w:rPr>
                <w:szCs w:val="70"/>
                <w:lang w:val="en-US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59C9CC78" w14:textId="77777777" w:rsidR="00922B8F" w:rsidRPr="00EC54C3" w:rsidRDefault="00922B8F" w:rsidP="00922B8F">
            <w:pPr>
              <w:pStyle w:val="BodyBev"/>
              <w:rPr>
                <w:szCs w:val="70"/>
                <w:lang w:val="en-US"/>
              </w:rPr>
            </w:pPr>
          </w:p>
        </w:tc>
      </w:tr>
      <w:tr w:rsidR="00922B8F" w:rsidRPr="00EC54C3" w14:paraId="2A021357" w14:textId="77777777" w:rsidTr="00F34839">
        <w:trPr>
          <w:tblHeader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3B1DFCEA" w14:textId="77777777" w:rsidR="00922B8F" w:rsidRPr="00EC54C3" w:rsidRDefault="00922B8F" w:rsidP="00922B8F">
            <w:pPr>
              <w:pStyle w:val="BodyBev"/>
              <w:rPr>
                <w:szCs w:val="70"/>
                <w:lang w:val="en-US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087C7786" w14:textId="77777777" w:rsidR="00922B8F" w:rsidRPr="00EC54C3" w:rsidRDefault="00922B8F" w:rsidP="00922B8F">
            <w:pPr>
              <w:pStyle w:val="BodyBev"/>
              <w:rPr>
                <w:szCs w:val="70"/>
                <w:lang w:val="en-US"/>
              </w:rPr>
            </w:pPr>
          </w:p>
        </w:tc>
      </w:tr>
      <w:tr w:rsidR="00922B8F" w:rsidRPr="00EC54C3" w14:paraId="7D0A372D" w14:textId="77777777" w:rsidTr="00F34839">
        <w:trPr>
          <w:tblHeader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2CACCB45" w14:textId="77777777" w:rsidR="00922B8F" w:rsidRPr="00EC54C3" w:rsidRDefault="00922B8F" w:rsidP="00922B8F">
            <w:pPr>
              <w:pStyle w:val="BodyBev"/>
              <w:rPr>
                <w:szCs w:val="70"/>
                <w:lang w:val="en-US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7BFEE7A9" w14:textId="77777777" w:rsidR="00922B8F" w:rsidRPr="00EC54C3" w:rsidRDefault="00922B8F" w:rsidP="00922B8F">
            <w:pPr>
              <w:pStyle w:val="BodyBev"/>
              <w:rPr>
                <w:szCs w:val="70"/>
                <w:lang w:val="en-US"/>
              </w:rPr>
            </w:pPr>
          </w:p>
        </w:tc>
      </w:tr>
      <w:tr w:rsidR="006A1F1C" w:rsidRPr="00EC54C3" w14:paraId="09AEE5F4" w14:textId="77777777" w:rsidTr="00F34839">
        <w:trPr>
          <w:tblHeader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02DCD022" w14:textId="77777777" w:rsidR="006A1F1C" w:rsidRPr="00EC54C3" w:rsidRDefault="006A1F1C" w:rsidP="006A1F1C">
            <w:pPr>
              <w:pStyle w:val="BodyBev"/>
              <w:rPr>
                <w:color w:val="006680"/>
                <w:szCs w:val="70"/>
                <w:lang w:val="en-US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6C295BAD" w14:textId="77777777" w:rsidR="006A1F1C" w:rsidRPr="00EC54C3" w:rsidRDefault="006A1F1C" w:rsidP="006A1F1C">
            <w:pPr>
              <w:pStyle w:val="BodyBev"/>
              <w:rPr>
                <w:color w:val="006680"/>
                <w:szCs w:val="70"/>
                <w:lang w:val="en-US"/>
              </w:rPr>
            </w:pPr>
          </w:p>
        </w:tc>
      </w:tr>
      <w:tr w:rsidR="006A1F1C" w:rsidRPr="00EC54C3" w14:paraId="76004A5C" w14:textId="77777777" w:rsidTr="00F34839">
        <w:trPr>
          <w:tblHeader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30172E3A" w14:textId="77777777" w:rsidR="00E166C4" w:rsidRPr="00EC54C3" w:rsidRDefault="00E166C4" w:rsidP="006A1F1C">
            <w:pPr>
              <w:pStyle w:val="TitleBev"/>
              <w:rPr>
                <w:szCs w:val="70"/>
              </w:rPr>
            </w:pPr>
          </w:p>
          <w:p w14:paraId="1EECD103" w14:textId="77777777" w:rsidR="00111C44" w:rsidRPr="00EC54C3" w:rsidRDefault="00111C44" w:rsidP="006A1F1C">
            <w:pPr>
              <w:pStyle w:val="TitleBev"/>
              <w:rPr>
                <w:szCs w:val="70"/>
                <w:lang w:val="en-GB"/>
              </w:rPr>
            </w:pPr>
          </w:p>
          <w:p w14:paraId="15B86DA0" w14:textId="3680945C" w:rsidR="006A1F1C" w:rsidRPr="00EC54C3" w:rsidRDefault="006A1F1C" w:rsidP="006A1F1C">
            <w:pPr>
              <w:pStyle w:val="TitleBev"/>
              <w:rPr>
                <w:szCs w:val="7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5F525E80" w14:textId="77777777" w:rsidR="006A1F1C" w:rsidRPr="00EC54C3" w:rsidRDefault="006A1F1C" w:rsidP="006A1F1C">
            <w:pPr>
              <w:pStyle w:val="BodyBev"/>
              <w:rPr>
                <w:color w:val="006680"/>
                <w:szCs w:val="70"/>
                <w:lang w:val="en-US"/>
              </w:rPr>
            </w:pPr>
          </w:p>
        </w:tc>
      </w:tr>
      <w:tr w:rsidR="006A1F1C" w:rsidRPr="00EC54C3" w14:paraId="5F944722" w14:textId="77777777" w:rsidTr="00F34839">
        <w:trPr>
          <w:tblHeader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W w:w="15192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1857"/>
              <w:gridCol w:w="3335"/>
            </w:tblGrid>
            <w:tr w:rsidR="00825C94" w:rsidRPr="00EC54C3" w14:paraId="29D8F5F4" w14:textId="77777777" w:rsidTr="002848C2">
              <w:trPr>
                <w:trHeight w:val="1616"/>
                <w:tblHeader/>
              </w:trPr>
              <w:tc>
                <w:tcPr>
                  <w:tcW w:w="1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7" w:type="dxa"/>
                    <w:left w:w="15" w:type="dxa"/>
                    <w:bottom w:w="0" w:type="dxa"/>
                    <w:right w:w="15" w:type="dxa"/>
                  </w:tcMar>
                </w:tcPr>
                <w:p w14:paraId="094008C5" w14:textId="70A767FA" w:rsidR="00404042" w:rsidRPr="00EC54C3" w:rsidRDefault="00404042" w:rsidP="00404042">
                  <w:pPr>
                    <w:pStyle w:val="BodyBevHead"/>
                    <w:rPr>
                      <w:szCs w:val="70"/>
                      <w:lang w:val="en-GB"/>
                    </w:rPr>
                  </w:pPr>
                  <w:r w:rsidRPr="00EC54C3">
                    <w:rPr>
                      <w:b/>
                      <w:bCs/>
                      <w:szCs w:val="70"/>
                    </w:rPr>
                    <w:lastRenderedPageBreak/>
                    <w:t>CHAMPAGNE</w:t>
                  </w:r>
                </w:p>
                <w:p w14:paraId="0335B175" w14:textId="12FA36CF" w:rsidR="00825C94" w:rsidRPr="00EC54C3" w:rsidRDefault="004143DA" w:rsidP="00B115AB">
                  <w:pPr>
                    <w:pStyle w:val="BodyBev"/>
                    <w:rPr>
                      <w:szCs w:val="70"/>
                      <w:lang w:val="en-GB"/>
                    </w:rPr>
                  </w:pPr>
                  <w:r>
                    <w:rPr>
                      <w:szCs w:val="70"/>
                      <w:lang w:val="en-GB"/>
                    </w:rPr>
                    <w:t>Moet &amp; Chandon Brut</w:t>
                  </w:r>
                </w:p>
              </w:tc>
              <w:tc>
                <w:tcPr>
                  <w:tcW w:w="3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7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DE58981" w14:textId="3679C8A0" w:rsidR="00825C94" w:rsidRPr="00EC54C3" w:rsidRDefault="00825C94" w:rsidP="00B115AB">
                  <w:pPr>
                    <w:pStyle w:val="BodyBev"/>
                    <w:jc w:val="right"/>
                    <w:rPr>
                      <w:szCs w:val="70"/>
                      <w:lang w:val="en-GB"/>
                    </w:rPr>
                  </w:pPr>
                </w:p>
              </w:tc>
            </w:tr>
          </w:tbl>
          <w:p w14:paraId="0431A0EA" w14:textId="022230AC" w:rsidR="006A1F1C" w:rsidRPr="00EC54C3" w:rsidRDefault="006A1F1C" w:rsidP="006A1F1C">
            <w:pPr>
              <w:pStyle w:val="BodyBev"/>
              <w:rPr>
                <w:szCs w:val="7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6DD49" w14:textId="1CE1C0D5" w:rsidR="006A1F1C" w:rsidRPr="00EC54C3" w:rsidRDefault="0005217C" w:rsidP="0005217C">
            <w:pPr>
              <w:pStyle w:val="BodyBev"/>
              <w:rPr>
                <w:szCs w:val="70"/>
                <w:lang w:val="en-GB"/>
              </w:rPr>
            </w:pPr>
            <w:r w:rsidRPr="00EC54C3">
              <w:rPr>
                <w:szCs w:val="70"/>
                <w:lang w:val="en-GB"/>
              </w:rPr>
              <w:t>7</w:t>
            </w:r>
            <w:r w:rsidR="00D91292">
              <w:rPr>
                <w:szCs w:val="70"/>
                <w:lang w:val="en-GB"/>
              </w:rPr>
              <w:t>9</w:t>
            </w:r>
            <w:r w:rsidRPr="00EC54C3">
              <w:rPr>
                <w:szCs w:val="70"/>
                <w:lang w:val="en-GB"/>
              </w:rPr>
              <w:t>00</w:t>
            </w:r>
          </w:p>
        </w:tc>
      </w:tr>
      <w:tr w:rsidR="006A1F1C" w:rsidRPr="00EC54C3" w14:paraId="799EDCC5" w14:textId="77777777" w:rsidTr="00F34839">
        <w:trPr>
          <w:tblHeader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27175720" w14:textId="77777777" w:rsidR="0005217C" w:rsidRPr="00EC54C3" w:rsidRDefault="0005217C" w:rsidP="006A1F1C">
            <w:pPr>
              <w:pStyle w:val="TitleBev"/>
              <w:rPr>
                <w:szCs w:val="70"/>
                <w:lang w:val="en-GB"/>
              </w:rPr>
            </w:pPr>
          </w:p>
          <w:p w14:paraId="60401530" w14:textId="661DFA47" w:rsidR="006A1F1C" w:rsidRPr="00EC54C3" w:rsidRDefault="00E166C4" w:rsidP="006A1F1C">
            <w:pPr>
              <w:pStyle w:val="TitleBev"/>
              <w:rPr>
                <w:szCs w:val="70"/>
                <w:lang w:val="en-GB"/>
              </w:rPr>
            </w:pPr>
            <w:r w:rsidRPr="00EC54C3">
              <w:rPr>
                <w:szCs w:val="70"/>
                <w:lang w:val="en-GB"/>
              </w:rPr>
              <w:t>sparkling wine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9B845" w14:textId="77777777" w:rsidR="006A1F1C" w:rsidRPr="00EC54C3" w:rsidRDefault="006A1F1C" w:rsidP="006A1F1C">
            <w:pPr>
              <w:pStyle w:val="BodyBev"/>
              <w:jc w:val="right"/>
              <w:rPr>
                <w:szCs w:val="70"/>
                <w:lang w:val="en-GB"/>
              </w:rPr>
            </w:pPr>
          </w:p>
        </w:tc>
      </w:tr>
      <w:tr w:rsidR="006A1F1C" w:rsidRPr="00EC54C3" w14:paraId="15E40093" w14:textId="77777777" w:rsidTr="00F34839">
        <w:trPr>
          <w:tblHeader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5E886A20" w14:textId="1F05739F" w:rsidR="006A1F1C" w:rsidRPr="00EC54C3" w:rsidRDefault="0048092C" w:rsidP="006A1F1C">
            <w:pPr>
              <w:pStyle w:val="BodyBev"/>
              <w:rPr>
                <w:szCs w:val="70"/>
              </w:rPr>
            </w:pPr>
            <w:proofErr w:type="spellStart"/>
            <w:r w:rsidRPr="00EC54C3">
              <w:rPr>
                <w:szCs w:val="70"/>
              </w:rPr>
              <w:t>Nederburg</w:t>
            </w:r>
            <w:proofErr w:type="spellEnd"/>
            <w:r w:rsidRPr="00EC54C3">
              <w:rPr>
                <w:szCs w:val="70"/>
              </w:rPr>
              <w:t xml:space="preserve"> </w:t>
            </w:r>
            <w:proofErr w:type="spellStart"/>
            <w:r w:rsidRPr="00EC54C3">
              <w:rPr>
                <w:szCs w:val="70"/>
              </w:rPr>
              <w:t>Cuve</w:t>
            </w:r>
            <w:proofErr w:type="spellEnd"/>
            <w:r w:rsidRPr="00EC54C3">
              <w:rPr>
                <w:szCs w:val="70"/>
              </w:rPr>
              <w:t xml:space="preserve"> Brut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C3181" w14:textId="38B35F54" w:rsidR="006A1F1C" w:rsidRPr="00EC54C3" w:rsidRDefault="00825C94" w:rsidP="00EE1D78">
            <w:pPr>
              <w:pStyle w:val="BodyBev"/>
              <w:rPr>
                <w:szCs w:val="70"/>
                <w:lang w:val="en-GB"/>
              </w:rPr>
            </w:pPr>
            <w:r w:rsidRPr="00EC54C3">
              <w:rPr>
                <w:szCs w:val="70"/>
                <w:lang w:val="en-GB"/>
              </w:rPr>
              <w:t>1</w:t>
            </w:r>
            <w:r w:rsidR="000963FB">
              <w:rPr>
                <w:szCs w:val="70"/>
                <w:lang w:val="en-GB"/>
              </w:rPr>
              <w:t>95</w:t>
            </w:r>
            <w:r w:rsidRPr="00EC54C3">
              <w:rPr>
                <w:szCs w:val="70"/>
                <w:lang w:val="en-GB"/>
              </w:rPr>
              <w:t>0</w:t>
            </w:r>
          </w:p>
        </w:tc>
      </w:tr>
      <w:tr w:rsidR="001D3D0A" w:rsidRPr="00EC54C3" w14:paraId="196E7E2C" w14:textId="77777777" w:rsidTr="00F34839">
        <w:trPr>
          <w:tblHeader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</w:tcPr>
          <w:p w14:paraId="5B32ED20" w14:textId="18843275" w:rsidR="001D3D0A" w:rsidRPr="00EC54C3" w:rsidRDefault="0048092C" w:rsidP="006A1F1C">
            <w:pPr>
              <w:pStyle w:val="BodyBev"/>
              <w:rPr>
                <w:szCs w:val="70"/>
                <w:lang w:val="en-GB"/>
              </w:rPr>
            </w:pPr>
            <w:r w:rsidRPr="00EC54C3">
              <w:rPr>
                <w:szCs w:val="70"/>
                <w:lang w:val="en-GB"/>
              </w:rPr>
              <w:t>Graham Beck Brut</w:t>
            </w:r>
            <w:r w:rsidR="00EE1D78" w:rsidRPr="00EC54C3">
              <w:rPr>
                <w:szCs w:val="70"/>
                <w:lang w:val="en-GB"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</w:tcPr>
          <w:p w14:paraId="4BBFD580" w14:textId="3C8DA090" w:rsidR="001D3D0A" w:rsidRPr="00EC54C3" w:rsidRDefault="00825C94" w:rsidP="00EE1D78">
            <w:pPr>
              <w:pStyle w:val="BodyBev"/>
              <w:jc w:val="center"/>
              <w:rPr>
                <w:szCs w:val="70"/>
                <w:lang w:val="en-GB"/>
              </w:rPr>
            </w:pPr>
            <w:r w:rsidRPr="00EC54C3">
              <w:rPr>
                <w:szCs w:val="70"/>
                <w:lang w:val="en-GB"/>
              </w:rPr>
              <w:t>2</w:t>
            </w:r>
            <w:r w:rsidR="000963FB">
              <w:rPr>
                <w:szCs w:val="70"/>
                <w:lang w:val="en-GB"/>
              </w:rPr>
              <w:t>95</w:t>
            </w:r>
            <w:r w:rsidRPr="00EC54C3">
              <w:rPr>
                <w:szCs w:val="70"/>
                <w:lang w:val="en-GB"/>
              </w:rPr>
              <w:t>0</w:t>
            </w:r>
          </w:p>
        </w:tc>
      </w:tr>
      <w:tr w:rsidR="00FE22A4" w:rsidRPr="00EC54C3" w14:paraId="5FBA1524" w14:textId="77777777" w:rsidTr="00F34839">
        <w:trPr>
          <w:tblHeader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</w:tcPr>
          <w:p w14:paraId="143C4B4B" w14:textId="77777777" w:rsidR="00FE22A4" w:rsidRPr="00EC54C3" w:rsidRDefault="00FE22A4" w:rsidP="006A1F1C">
            <w:pPr>
              <w:pStyle w:val="BodyBev"/>
              <w:rPr>
                <w:szCs w:val="70"/>
                <w:lang w:val="en-GB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</w:tcPr>
          <w:p w14:paraId="68214752" w14:textId="77777777" w:rsidR="00FE22A4" w:rsidRPr="00EC54C3" w:rsidRDefault="00FE22A4" w:rsidP="00EE1D78">
            <w:pPr>
              <w:pStyle w:val="BodyBev"/>
              <w:jc w:val="center"/>
              <w:rPr>
                <w:szCs w:val="70"/>
                <w:lang w:val="en-GB"/>
              </w:rPr>
            </w:pPr>
          </w:p>
        </w:tc>
      </w:tr>
      <w:tr w:rsidR="001D3D0A" w:rsidRPr="00EC54C3" w14:paraId="29FFCA3A" w14:textId="77777777" w:rsidTr="00F34839">
        <w:trPr>
          <w:tblHeader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</w:tcPr>
          <w:p w14:paraId="1F783AA0" w14:textId="27629B50" w:rsidR="001D3D0A" w:rsidRPr="00EC54C3" w:rsidRDefault="002D33BB" w:rsidP="006A1F1C">
            <w:pPr>
              <w:pStyle w:val="BodyBev"/>
              <w:rPr>
                <w:szCs w:val="70"/>
                <w:lang w:val="en-GB"/>
              </w:rPr>
            </w:pPr>
            <w:proofErr w:type="spellStart"/>
            <w:r w:rsidRPr="00EC54C3">
              <w:rPr>
                <w:szCs w:val="70"/>
                <w:lang w:val="en-GB"/>
              </w:rPr>
              <w:t>Chamdor</w:t>
            </w:r>
            <w:proofErr w:type="spellEnd"/>
            <w:r w:rsidRPr="00EC54C3">
              <w:rPr>
                <w:szCs w:val="70"/>
                <w:lang w:val="en-GB"/>
              </w:rPr>
              <w:t xml:space="preserve"> </w:t>
            </w:r>
            <w:proofErr w:type="gramStart"/>
            <w:r w:rsidRPr="00EC54C3">
              <w:rPr>
                <w:szCs w:val="70"/>
                <w:lang w:val="en-GB"/>
              </w:rPr>
              <w:t xml:space="preserve">( </w:t>
            </w:r>
            <w:proofErr w:type="spellStart"/>
            <w:r w:rsidRPr="00EC54C3">
              <w:rPr>
                <w:szCs w:val="70"/>
                <w:lang w:val="en-GB"/>
              </w:rPr>
              <w:t>Non</w:t>
            </w:r>
            <w:proofErr w:type="gramEnd"/>
            <w:r w:rsidRPr="00EC54C3">
              <w:rPr>
                <w:szCs w:val="70"/>
                <w:lang w:val="en-GB"/>
              </w:rPr>
              <w:t xml:space="preserve"> alcohol</w:t>
            </w:r>
            <w:proofErr w:type="spellEnd"/>
            <w:r w:rsidRPr="00EC54C3">
              <w:rPr>
                <w:szCs w:val="70"/>
                <w:lang w:val="en-GB"/>
              </w:rPr>
              <w:t>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</w:tcPr>
          <w:p w14:paraId="007D2BC5" w14:textId="0C806840" w:rsidR="001D3D0A" w:rsidRPr="00EC54C3" w:rsidRDefault="000963FB" w:rsidP="00EE1D78">
            <w:pPr>
              <w:pStyle w:val="BodyBev"/>
              <w:jc w:val="center"/>
              <w:rPr>
                <w:szCs w:val="70"/>
                <w:lang w:val="en-GB"/>
              </w:rPr>
            </w:pPr>
            <w:r>
              <w:rPr>
                <w:szCs w:val="70"/>
                <w:lang w:val="en-GB"/>
              </w:rPr>
              <w:t>7</w:t>
            </w:r>
            <w:r w:rsidR="00825C94" w:rsidRPr="00EC54C3">
              <w:rPr>
                <w:szCs w:val="70"/>
                <w:lang w:val="en-GB"/>
              </w:rPr>
              <w:t>00</w:t>
            </w:r>
          </w:p>
          <w:p w14:paraId="626DD135" w14:textId="589FAEC2" w:rsidR="001D3D0A" w:rsidRPr="00EC54C3" w:rsidRDefault="001D3D0A" w:rsidP="006A1F1C">
            <w:pPr>
              <w:pStyle w:val="BodyBev"/>
              <w:jc w:val="right"/>
              <w:rPr>
                <w:szCs w:val="70"/>
                <w:lang w:val="en-GB"/>
              </w:rPr>
            </w:pPr>
          </w:p>
        </w:tc>
      </w:tr>
      <w:tr w:rsidR="006A1F1C" w:rsidRPr="00EC54C3" w14:paraId="0061A6DE" w14:textId="77777777" w:rsidTr="00F34839">
        <w:trPr>
          <w:tblHeader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1910E7A3" w14:textId="39854FE6" w:rsidR="006A1F1C" w:rsidRPr="00EC54C3" w:rsidRDefault="006A1F1C" w:rsidP="006A1F1C">
            <w:pPr>
              <w:pStyle w:val="BodyBevHead"/>
              <w:rPr>
                <w:szCs w:val="70"/>
              </w:rPr>
            </w:pPr>
            <w:r w:rsidRPr="00EC54C3">
              <w:rPr>
                <w:szCs w:val="70"/>
              </w:rPr>
              <w:t>Ita</w:t>
            </w:r>
            <w:r w:rsidR="009B0BD1" w:rsidRPr="00EC54C3">
              <w:rPr>
                <w:szCs w:val="70"/>
              </w:rPr>
              <w:t>ly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32791" w14:textId="77777777" w:rsidR="006A1F1C" w:rsidRPr="00EC54C3" w:rsidRDefault="006A1F1C" w:rsidP="006A1F1C">
            <w:pPr>
              <w:pStyle w:val="BodyBev"/>
              <w:jc w:val="right"/>
              <w:rPr>
                <w:szCs w:val="70"/>
              </w:rPr>
            </w:pPr>
          </w:p>
        </w:tc>
      </w:tr>
      <w:tr w:rsidR="006A1F1C" w:rsidRPr="00EC54C3" w14:paraId="026E14DC" w14:textId="77777777" w:rsidTr="00F34839">
        <w:trPr>
          <w:tblHeader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3D4B472C" w14:textId="10731F9A" w:rsidR="006A1F1C" w:rsidRPr="00EC54C3" w:rsidRDefault="006A1F1C" w:rsidP="006A1F1C">
            <w:pPr>
              <w:pStyle w:val="BodyBev"/>
              <w:rPr>
                <w:szCs w:val="70"/>
              </w:rPr>
            </w:pPr>
            <w:bookmarkStart w:id="0" w:name="_Hlk179891209"/>
            <w:r w:rsidRPr="00EC54C3">
              <w:rPr>
                <w:szCs w:val="70"/>
              </w:rPr>
              <w:t>Botter Prosecco</w:t>
            </w:r>
            <w:bookmarkEnd w:id="0"/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6497E" w14:textId="44803657" w:rsidR="006A1F1C" w:rsidRPr="00EC54C3" w:rsidRDefault="00825C94" w:rsidP="00EE1D78">
            <w:pPr>
              <w:pStyle w:val="BodyBev"/>
              <w:rPr>
                <w:szCs w:val="70"/>
                <w:lang w:val="en-GB"/>
              </w:rPr>
            </w:pPr>
            <w:r w:rsidRPr="00EC54C3">
              <w:rPr>
                <w:szCs w:val="70"/>
                <w:lang w:val="en-GB"/>
              </w:rPr>
              <w:t>2</w:t>
            </w:r>
            <w:r w:rsidR="000963FB">
              <w:rPr>
                <w:szCs w:val="70"/>
                <w:lang w:val="en-GB"/>
              </w:rPr>
              <w:t>95</w:t>
            </w:r>
            <w:r w:rsidRPr="00EC54C3">
              <w:rPr>
                <w:szCs w:val="70"/>
                <w:lang w:val="en-GB"/>
              </w:rPr>
              <w:t>0</w:t>
            </w:r>
          </w:p>
        </w:tc>
      </w:tr>
      <w:tr w:rsidR="006A1F1C" w:rsidRPr="00EC54C3" w14:paraId="1C1F4742" w14:textId="77777777" w:rsidTr="00F34839">
        <w:trPr>
          <w:tblHeader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5422E43B" w14:textId="77777777" w:rsidR="006A1F1C" w:rsidRPr="00EC54C3" w:rsidRDefault="006A1F1C" w:rsidP="006A1F1C">
            <w:pPr>
              <w:pStyle w:val="BodyBev"/>
              <w:rPr>
                <w:color w:val="006680"/>
                <w:szCs w:val="70"/>
                <w:lang w:val="fr-FR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599AA0FF" w14:textId="77777777" w:rsidR="006A1F1C" w:rsidRPr="00EC54C3" w:rsidRDefault="006A1F1C" w:rsidP="006A1F1C">
            <w:pPr>
              <w:pStyle w:val="BodyBev"/>
              <w:rPr>
                <w:color w:val="006680"/>
                <w:szCs w:val="70"/>
                <w:lang w:val="en-US"/>
              </w:rPr>
            </w:pPr>
          </w:p>
        </w:tc>
      </w:tr>
    </w:tbl>
    <w:p w14:paraId="33704681" w14:textId="6CD33B11" w:rsidR="00EC4B45" w:rsidRPr="00EC54C3" w:rsidRDefault="00EC4B45" w:rsidP="00C94B74">
      <w:pPr>
        <w:pStyle w:val="BodyBev"/>
        <w:rPr>
          <w:color w:val="006680"/>
          <w:szCs w:val="70"/>
        </w:rPr>
      </w:pPr>
    </w:p>
    <w:sectPr w:rsidR="00EC4B45" w:rsidRPr="00EC54C3" w:rsidSect="00D96EE7">
      <w:footerReference w:type="default" r:id="rId7"/>
      <w:pgSz w:w="18020" w:h="31680"/>
      <w:pgMar w:top="1440" w:right="1440" w:bottom="1440" w:left="1440" w:header="709" w:footer="113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8BC2B" w14:textId="77777777" w:rsidR="00146DFF" w:rsidRDefault="00146DFF" w:rsidP="00AB3AC5">
      <w:r>
        <w:separator/>
      </w:r>
    </w:p>
  </w:endnote>
  <w:endnote w:type="continuationSeparator" w:id="0">
    <w:p w14:paraId="7A27DD16" w14:textId="77777777" w:rsidR="00146DFF" w:rsidRDefault="00146DFF" w:rsidP="00AB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B6970" w14:textId="4A53B2B6" w:rsidR="003F6A3E" w:rsidRDefault="003F6A3E" w:rsidP="003F6A3E">
    <w:pPr>
      <w:pStyle w:val="Conditions"/>
      <w:rPr>
        <w:lang w:val="en-US"/>
      </w:rPr>
    </w:pPr>
    <w:r w:rsidRPr="003F6A3E">
      <w:t>*</w:t>
    </w:r>
    <w:proofErr w:type="spellStart"/>
    <w:r w:rsidRPr="003F6A3E">
      <w:t>Inclus</w:t>
    </w:r>
    <w:proofErr w:type="spellEnd"/>
    <w:r>
      <w:rPr>
        <w:lang w:val="en-US"/>
      </w:rPr>
      <w:t xml:space="preserve"> </w:t>
    </w:r>
    <w:r w:rsidRPr="003F6A3E">
      <w:t xml:space="preserve">dans le </w:t>
    </w:r>
    <w:proofErr w:type="spellStart"/>
    <w:proofErr w:type="gramStart"/>
    <w:r w:rsidRPr="003F6A3E">
      <w:t>forfait“</w:t>
    </w:r>
    <w:proofErr w:type="gramEnd"/>
    <w:r w:rsidRPr="003F6A3E">
      <w:t>All</w:t>
    </w:r>
    <w:proofErr w:type="spellEnd"/>
    <w:r w:rsidRPr="003F6A3E">
      <w:t xml:space="preserve"> </w:t>
    </w:r>
    <w:proofErr w:type="gramStart"/>
    <w:r w:rsidRPr="003F6A3E">
      <w:t>In</w:t>
    </w:r>
    <w:proofErr w:type="gramEnd"/>
    <w:r w:rsidRPr="003F6A3E">
      <w:t xml:space="preserve"> All Out”</w:t>
    </w:r>
  </w:p>
  <w:p w14:paraId="3B1117BE" w14:textId="160E8618" w:rsidR="00D96EE7" w:rsidRPr="00B71A3A" w:rsidRDefault="00D96EE7" w:rsidP="003F6A3E">
    <w:pPr>
      <w:pStyle w:val="Conditions"/>
      <w:rPr>
        <w:lang w:val="fr-FR"/>
      </w:rPr>
    </w:pPr>
    <w:r w:rsidRPr="00B71A3A">
      <w:rPr>
        <w:lang w:val="fr-FR"/>
      </w:rPr>
      <w:t>Tous les prix incluent la taxe de 15% et excluent les 10%</w:t>
    </w:r>
  </w:p>
  <w:p w14:paraId="42B17805" w14:textId="07FBCB29" w:rsidR="00D96EE7" w:rsidRPr="00B71A3A" w:rsidRDefault="00D96EE7" w:rsidP="003F6A3E">
    <w:pPr>
      <w:pStyle w:val="Conditions"/>
      <w:rPr>
        <w:lang w:val="fr-FR"/>
      </w:rPr>
    </w:pPr>
    <w:r w:rsidRPr="00B71A3A">
      <w:rPr>
        <w:lang w:val="fr-FR"/>
      </w:rPr>
      <w:t>de pourboires qui sont à la discrétion du consommateur</w:t>
    </w:r>
    <w:r w:rsidR="003F6A3E" w:rsidRPr="00B71A3A">
      <w:rPr>
        <w:lang w:val="fr-F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B8AE7" w14:textId="77777777" w:rsidR="00146DFF" w:rsidRDefault="00146DFF" w:rsidP="00AB3AC5">
      <w:r>
        <w:separator/>
      </w:r>
    </w:p>
  </w:footnote>
  <w:footnote w:type="continuationSeparator" w:id="0">
    <w:p w14:paraId="48DD837F" w14:textId="77777777" w:rsidR="00146DFF" w:rsidRDefault="00146DFF" w:rsidP="00AB3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E7"/>
    <w:rsid w:val="00004C11"/>
    <w:rsid w:val="00005B97"/>
    <w:rsid w:val="00024482"/>
    <w:rsid w:val="00033377"/>
    <w:rsid w:val="00034077"/>
    <w:rsid w:val="00035899"/>
    <w:rsid w:val="000365E5"/>
    <w:rsid w:val="00040ED9"/>
    <w:rsid w:val="00045EFD"/>
    <w:rsid w:val="0005217C"/>
    <w:rsid w:val="0005680E"/>
    <w:rsid w:val="00057211"/>
    <w:rsid w:val="00057F57"/>
    <w:rsid w:val="000616A8"/>
    <w:rsid w:val="00064FFC"/>
    <w:rsid w:val="000651AE"/>
    <w:rsid w:val="00071034"/>
    <w:rsid w:val="00075ED7"/>
    <w:rsid w:val="00080E8F"/>
    <w:rsid w:val="00081682"/>
    <w:rsid w:val="00091A54"/>
    <w:rsid w:val="00094129"/>
    <w:rsid w:val="000963FB"/>
    <w:rsid w:val="000A264A"/>
    <w:rsid w:val="000A46DD"/>
    <w:rsid w:val="000A73E2"/>
    <w:rsid w:val="000D602F"/>
    <w:rsid w:val="000F7876"/>
    <w:rsid w:val="00111357"/>
    <w:rsid w:val="001119D9"/>
    <w:rsid w:val="00111C44"/>
    <w:rsid w:val="00122F30"/>
    <w:rsid w:val="00134439"/>
    <w:rsid w:val="00140EB9"/>
    <w:rsid w:val="0014391E"/>
    <w:rsid w:val="00146DFF"/>
    <w:rsid w:val="00153302"/>
    <w:rsid w:val="00156D7D"/>
    <w:rsid w:val="001609A7"/>
    <w:rsid w:val="0019367C"/>
    <w:rsid w:val="001A2127"/>
    <w:rsid w:val="001B0798"/>
    <w:rsid w:val="001B473E"/>
    <w:rsid w:val="001C38E6"/>
    <w:rsid w:val="001D3D0A"/>
    <w:rsid w:val="001D5131"/>
    <w:rsid w:val="001D6E7C"/>
    <w:rsid w:val="001F0C19"/>
    <w:rsid w:val="001F0D5B"/>
    <w:rsid w:val="001F5A49"/>
    <w:rsid w:val="002007EB"/>
    <w:rsid w:val="00215F65"/>
    <w:rsid w:val="002263A9"/>
    <w:rsid w:val="0023235F"/>
    <w:rsid w:val="00240012"/>
    <w:rsid w:val="002417CB"/>
    <w:rsid w:val="00243A48"/>
    <w:rsid w:val="002564F7"/>
    <w:rsid w:val="00261EA6"/>
    <w:rsid w:val="00273408"/>
    <w:rsid w:val="00273958"/>
    <w:rsid w:val="002848C2"/>
    <w:rsid w:val="002931E9"/>
    <w:rsid w:val="002C49AA"/>
    <w:rsid w:val="002D1958"/>
    <w:rsid w:val="002D33BB"/>
    <w:rsid w:val="002F725A"/>
    <w:rsid w:val="00300470"/>
    <w:rsid w:val="00305116"/>
    <w:rsid w:val="003051DA"/>
    <w:rsid w:val="00306FAC"/>
    <w:rsid w:val="0031528F"/>
    <w:rsid w:val="003176F3"/>
    <w:rsid w:val="00321B24"/>
    <w:rsid w:val="00322131"/>
    <w:rsid w:val="003455D8"/>
    <w:rsid w:val="00357E3F"/>
    <w:rsid w:val="003660B0"/>
    <w:rsid w:val="00366EDA"/>
    <w:rsid w:val="003A3F5A"/>
    <w:rsid w:val="003B4173"/>
    <w:rsid w:val="003C07C3"/>
    <w:rsid w:val="003C2063"/>
    <w:rsid w:val="003D0C54"/>
    <w:rsid w:val="003D2702"/>
    <w:rsid w:val="003D4B03"/>
    <w:rsid w:val="003E2E77"/>
    <w:rsid w:val="003E78F9"/>
    <w:rsid w:val="003F6149"/>
    <w:rsid w:val="003F6A3E"/>
    <w:rsid w:val="003F7559"/>
    <w:rsid w:val="003F7991"/>
    <w:rsid w:val="00404042"/>
    <w:rsid w:val="0040793D"/>
    <w:rsid w:val="004143DA"/>
    <w:rsid w:val="004353C4"/>
    <w:rsid w:val="00452285"/>
    <w:rsid w:val="00455C2F"/>
    <w:rsid w:val="0048092C"/>
    <w:rsid w:val="004870BC"/>
    <w:rsid w:val="004A6A2C"/>
    <w:rsid w:val="004C1BF9"/>
    <w:rsid w:val="004C7F73"/>
    <w:rsid w:val="004D1686"/>
    <w:rsid w:val="004E480E"/>
    <w:rsid w:val="004F3B06"/>
    <w:rsid w:val="00503838"/>
    <w:rsid w:val="00545286"/>
    <w:rsid w:val="00546491"/>
    <w:rsid w:val="005513AF"/>
    <w:rsid w:val="00557A4C"/>
    <w:rsid w:val="005815C1"/>
    <w:rsid w:val="005933F4"/>
    <w:rsid w:val="0059783B"/>
    <w:rsid w:val="005B414B"/>
    <w:rsid w:val="005C1BE5"/>
    <w:rsid w:val="005C3623"/>
    <w:rsid w:val="005D12AA"/>
    <w:rsid w:val="005D36E4"/>
    <w:rsid w:val="005E40D5"/>
    <w:rsid w:val="005E508D"/>
    <w:rsid w:val="0060392A"/>
    <w:rsid w:val="00606C24"/>
    <w:rsid w:val="00617E2C"/>
    <w:rsid w:val="00621926"/>
    <w:rsid w:val="00622891"/>
    <w:rsid w:val="00622F92"/>
    <w:rsid w:val="006310CA"/>
    <w:rsid w:val="006414C1"/>
    <w:rsid w:val="006514E4"/>
    <w:rsid w:val="00675254"/>
    <w:rsid w:val="00683163"/>
    <w:rsid w:val="006A1BF4"/>
    <w:rsid w:val="006A1F1C"/>
    <w:rsid w:val="006B2031"/>
    <w:rsid w:val="006B30E6"/>
    <w:rsid w:val="006B3823"/>
    <w:rsid w:val="006B5D18"/>
    <w:rsid w:val="006C0E7C"/>
    <w:rsid w:val="006C5CB3"/>
    <w:rsid w:val="006D5C63"/>
    <w:rsid w:val="006E0FB4"/>
    <w:rsid w:val="006E5F9D"/>
    <w:rsid w:val="00712596"/>
    <w:rsid w:val="00722DB9"/>
    <w:rsid w:val="007243C9"/>
    <w:rsid w:val="0073037A"/>
    <w:rsid w:val="00732B60"/>
    <w:rsid w:val="00744635"/>
    <w:rsid w:val="0076133C"/>
    <w:rsid w:val="00777C7A"/>
    <w:rsid w:val="00780D92"/>
    <w:rsid w:val="00783EBE"/>
    <w:rsid w:val="007862FE"/>
    <w:rsid w:val="0079619B"/>
    <w:rsid w:val="00796E2C"/>
    <w:rsid w:val="00796E8A"/>
    <w:rsid w:val="007A3CE7"/>
    <w:rsid w:val="007B22C8"/>
    <w:rsid w:val="007B3F25"/>
    <w:rsid w:val="007B7F75"/>
    <w:rsid w:val="007C46AD"/>
    <w:rsid w:val="007D3B6D"/>
    <w:rsid w:val="007D5D66"/>
    <w:rsid w:val="008015D9"/>
    <w:rsid w:val="00815817"/>
    <w:rsid w:val="00825C94"/>
    <w:rsid w:val="00833820"/>
    <w:rsid w:val="00851BBE"/>
    <w:rsid w:val="00854417"/>
    <w:rsid w:val="0086720B"/>
    <w:rsid w:val="00890B95"/>
    <w:rsid w:val="008957D5"/>
    <w:rsid w:val="00897D0B"/>
    <w:rsid w:val="008A1D43"/>
    <w:rsid w:val="008A5FB0"/>
    <w:rsid w:val="008B3E47"/>
    <w:rsid w:val="008B4A1D"/>
    <w:rsid w:val="008B7D4A"/>
    <w:rsid w:val="008B7F5A"/>
    <w:rsid w:val="008C4B24"/>
    <w:rsid w:val="008D3A5C"/>
    <w:rsid w:val="00900ECD"/>
    <w:rsid w:val="00910B6F"/>
    <w:rsid w:val="00922B8F"/>
    <w:rsid w:val="00924615"/>
    <w:rsid w:val="00937162"/>
    <w:rsid w:val="00946F8A"/>
    <w:rsid w:val="0095247A"/>
    <w:rsid w:val="009630D2"/>
    <w:rsid w:val="00980CCD"/>
    <w:rsid w:val="00981EA7"/>
    <w:rsid w:val="009966C5"/>
    <w:rsid w:val="009A5EF6"/>
    <w:rsid w:val="009A66A8"/>
    <w:rsid w:val="009B0BD1"/>
    <w:rsid w:val="009D3CB9"/>
    <w:rsid w:val="009D4758"/>
    <w:rsid w:val="009D6AA9"/>
    <w:rsid w:val="009F4DFE"/>
    <w:rsid w:val="009F7C6E"/>
    <w:rsid w:val="00A007A2"/>
    <w:rsid w:val="00A049A1"/>
    <w:rsid w:val="00A04B56"/>
    <w:rsid w:val="00A12484"/>
    <w:rsid w:val="00A12AF1"/>
    <w:rsid w:val="00A16448"/>
    <w:rsid w:val="00A23A38"/>
    <w:rsid w:val="00A3122E"/>
    <w:rsid w:val="00A45742"/>
    <w:rsid w:val="00A46D03"/>
    <w:rsid w:val="00A57754"/>
    <w:rsid w:val="00A66A3F"/>
    <w:rsid w:val="00A66FF5"/>
    <w:rsid w:val="00A81F86"/>
    <w:rsid w:val="00A8392B"/>
    <w:rsid w:val="00AA223C"/>
    <w:rsid w:val="00AA3E7C"/>
    <w:rsid w:val="00AB2941"/>
    <w:rsid w:val="00AB3AC5"/>
    <w:rsid w:val="00AB534D"/>
    <w:rsid w:val="00AB71B7"/>
    <w:rsid w:val="00AE360E"/>
    <w:rsid w:val="00AF4D64"/>
    <w:rsid w:val="00B0035E"/>
    <w:rsid w:val="00B02A2E"/>
    <w:rsid w:val="00B115AB"/>
    <w:rsid w:val="00B309C3"/>
    <w:rsid w:val="00B424F1"/>
    <w:rsid w:val="00B71A3A"/>
    <w:rsid w:val="00B96A2C"/>
    <w:rsid w:val="00BA3150"/>
    <w:rsid w:val="00BB23FD"/>
    <w:rsid w:val="00BB55B9"/>
    <w:rsid w:val="00BB57AB"/>
    <w:rsid w:val="00BB6F10"/>
    <w:rsid w:val="00BC655A"/>
    <w:rsid w:val="00C16078"/>
    <w:rsid w:val="00C2310B"/>
    <w:rsid w:val="00C250A1"/>
    <w:rsid w:val="00C31A4F"/>
    <w:rsid w:val="00C37F86"/>
    <w:rsid w:val="00C41BF1"/>
    <w:rsid w:val="00C438C6"/>
    <w:rsid w:val="00C7779C"/>
    <w:rsid w:val="00C94B74"/>
    <w:rsid w:val="00C9537A"/>
    <w:rsid w:val="00C95BCB"/>
    <w:rsid w:val="00CA36F8"/>
    <w:rsid w:val="00CA51B0"/>
    <w:rsid w:val="00CC1CC8"/>
    <w:rsid w:val="00CD42D3"/>
    <w:rsid w:val="00CE0C85"/>
    <w:rsid w:val="00CF3A46"/>
    <w:rsid w:val="00D0216F"/>
    <w:rsid w:val="00D02AD7"/>
    <w:rsid w:val="00D22543"/>
    <w:rsid w:val="00D36F67"/>
    <w:rsid w:val="00D50DCB"/>
    <w:rsid w:val="00D527D5"/>
    <w:rsid w:val="00D625A5"/>
    <w:rsid w:val="00D6468B"/>
    <w:rsid w:val="00D84F1C"/>
    <w:rsid w:val="00D91292"/>
    <w:rsid w:val="00D96EE7"/>
    <w:rsid w:val="00D9781B"/>
    <w:rsid w:val="00DB62C1"/>
    <w:rsid w:val="00DC5265"/>
    <w:rsid w:val="00DE328C"/>
    <w:rsid w:val="00DF0BA3"/>
    <w:rsid w:val="00DF7FDB"/>
    <w:rsid w:val="00E02B0A"/>
    <w:rsid w:val="00E077F7"/>
    <w:rsid w:val="00E166C4"/>
    <w:rsid w:val="00E31F72"/>
    <w:rsid w:val="00E45BB6"/>
    <w:rsid w:val="00E65060"/>
    <w:rsid w:val="00E6767E"/>
    <w:rsid w:val="00E8294B"/>
    <w:rsid w:val="00E87B0A"/>
    <w:rsid w:val="00EA5DE7"/>
    <w:rsid w:val="00EC1565"/>
    <w:rsid w:val="00EC1BE0"/>
    <w:rsid w:val="00EC4B45"/>
    <w:rsid w:val="00EC54C3"/>
    <w:rsid w:val="00EE1D78"/>
    <w:rsid w:val="00EE5AE8"/>
    <w:rsid w:val="00EF269B"/>
    <w:rsid w:val="00EF48D5"/>
    <w:rsid w:val="00F34839"/>
    <w:rsid w:val="00F56CDA"/>
    <w:rsid w:val="00F64118"/>
    <w:rsid w:val="00F87676"/>
    <w:rsid w:val="00FB2064"/>
    <w:rsid w:val="00FB48A4"/>
    <w:rsid w:val="00FC1957"/>
    <w:rsid w:val="00FC2DA8"/>
    <w:rsid w:val="00FE22A4"/>
    <w:rsid w:val="00FE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2251A"/>
  <w15:docId w15:val="{C5A69318-4AAB-2D4A-9FCC-62B5CD19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4"/>
        <w:szCs w:val="24"/>
        <w:lang w:val="en-M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438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3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leBev">
    <w:name w:val="Title Bev"/>
    <w:basedOn w:val="Title"/>
    <w:qFormat/>
    <w:rsid w:val="006A1F1C"/>
    <w:pPr>
      <w:tabs>
        <w:tab w:val="right" w:pos="15196"/>
      </w:tabs>
      <w:spacing w:line="700" w:lineRule="exact"/>
    </w:pPr>
    <w:rPr>
      <w:rFonts w:ascii="Lato" w:hAnsi="Lato" w:cs="Times New Roman (Headings CS)"/>
      <w:b/>
      <w:caps/>
      <w:color w:val="006680"/>
      <w:spacing w:val="0"/>
      <w:sz w:val="70"/>
    </w:rPr>
  </w:style>
  <w:style w:type="paragraph" w:customStyle="1" w:styleId="BodyBev">
    <w:name w:val="Body Bev"/>
    <w:qFormat/>
    <w:rsid w:val="00C438C6"/>
    <w:pPr>
      <w:tabs>
        <w:tab w:val="right" w:pos="15196"/>
      </w:tabs>
      <w:autoSpaceDE w:val="0"/>
      <w:autoSpaceDN w:val="0"/>
      <w:adjustRightInd w:val="0"/>
      <w:snapToGrid w:val="0"/>
      <w:spacing w:after="20"/>
    </w:pPr>
    <w:rPr>
      <w:rFonts w:ascii="Lato Light" w:eastAsiaTheme="minorEastAsia" w:hAnsi="Lato Light" w:cs="Tahoma"/>
      <w:color w:val="000000" w:themeColor="text1"/>
      <w:sz w:val="70"/>
    </w:rPr>
  </w:style>
  <w:style w:type="paragraph" w:customStyle="1" w:styleId="Alergens">
    <w:name w:val="Alergens"/>
    <w:link w:val="AlergensChar"/>
    <w:qFormat/>
    <w:rsid w:val="00A46D03"/>
    <w:rPr>
      <w:rFonts w:ascii="Lato" w:eastAsiaTheme="majorEastAsia" w:hAnsi="Lato" w:cs="Times New Roman (Headings CS)"/>
      <w:b/>
      <w:caps/>
      <w:color w:val="006680"/>
      <w:spacing w:val="-10"/>
      <w:kern w:val="28"/>
      <w:sz w:val="28"/>
      <w:szCs w:val="20"/>
      <w:lang w:val="en-US"/>
    </w:rPr>
  </w:style>
  <w:style w:type="character" w:customStyle="1" w:styleId="AlergensChar">
    <w:name w:val="Alergens Char"/>
    <w:basedOn w:val="DefaultParagraphFont"/>
    <w:link w:val="Alergens"/>
    <w:rsid w:val="00A46D03"/>
    <w:rPr>
      <w:rFonts w:ascii="Lato" w:eastAsiaTheme="majorEastAsia" w:hAnsi="Lato" w:cs="Times New Roman (Headings CS)"/>
      <w:b/>
      <w:caps/>
      <w:color w:val="006680"/>
      <w:spacing w:val="-10"/>
      <w:kern w:val="28"/>
      <w:sz w:val="28"/>
      <w:szCs w:val="20"/>
      <w:lang w:val="en-US"/>
    </w:rPr>
  </w:style>
  <w:style w:type="paragraph" w:customStyle="1" w:styleId="RS">
    <w:name w:val="RS"/>
    <w:link w:val="RSChar"/>
    <w:qFormat/>
    <w:rsid w:val="00A46D03"/>
    <w:pPr>
      <w:tabs>
        <w:tab w:val="right" w:pos="15196"/>
      </w:tabs>
    </w:pPr>
    <w:rPr>
      <w:rFonts w:ascii="Lato" w:eastAsiaTheme="majorEastAsia" w:hAnsi="Lato" w:cs="Times New Roman (Headings CS)"/>
      <w:b/>
      <w:caps/>
      <w:color w:val="006680"/>
      <w:spacing w:val="-10"/>
      <w:kern w:val="28"/>
      <w:sz w:val="70"/>
      <w:szCs w:val="56"/>
    </w:rPr>
  </w:style>
  <w:style w:type="paragraph" w:customStyle="1" w:styleId="BodyBevHead">
    <w:name w:val="Body Bev Head"/>
    <w:basedOn w:val="BodyBev"/>
    <w:qFormat/>
    <w:rsid w:val="00A46D03"/>
    <w:pPr>
      <w:spacing w:before="300"/>
    </w:pPr>
    <w:rPr>
      <w:rFonts w:ascii="Lato" w:hAnsi="Lato"/>
      <w:color w:val="006680"/>
      <w:lang w:val="fr-FR"/>
    </w:rPr>
  </w:style>
  <w:style w:type="character" w:customStyle="1" w:styleId="RSChar">
    <w:name w:val="RS Char"/>
    <w:basedOn w:val="DefaultParagraphFont"/>
    <w:link w:val="RS"/>
    <w:rsid w:val="00A46D03"/>
    <w:rPr>
      <w:rFonts w:ascii="Lato" w:eastAsiaTheme="majorEastAsia" w:hAnsi="Lato" w:cs="Times New Roman (Headings CS)"/>
      <w:b/>
      <w:caps/>
      <w:color w:val="006680"/>
      <w:spacing w:val="-10"/>
      <w:kern w:val="28"/>
      <w:sz w:val="70"/>
      <w:szCs w:val="56"/>
    </w:rPr>
  </w:style>
  <w:style w:type="paragraph" w:customStyle="1" w:styleId="Ingredients">
    <w:name w:val="Ingredients"/>
    <w:basedOn w:val="BodyBev"/>
    <w:qFormat/>
    <w:rsid w:val="00C37F86"/>
    <w:rPr>
      <w:sz w:val="60"/>
    </w:rPr>
  </w:style>
  <w:style w:type="paragraph" w:styleId="NoSpacing">
    <w:name w:val="No Spacing"/>
    <w:link w:val="NoSpacingChar"/>
    <w:uiPriority w:val="1"/>
    <w:qFormat/>
    <w:rsid w:val="008A1D4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8A1D43"/>
    <w:rPr>
      <w:rFonts w:eastAsiaTheme="minorEastAsia"/>
      <w:sz w:val="22"/>
      <w:szCs w:val="22"/>
      <w:lang w:val="en-US" w:eastAsia="zh-CN"/>
    </w:rPr>
  </w:style>
  <w:style w:type="paragraph" w:customStyle="1" w:styleId="SUBTitle">
    <w:name w:val="SUB Title"/>
    <w:basedOn w:val="Ingredients"/>
    <w:qFormat/>
    <w:rsid w:val="00CE0C85"/>
    <w:rPr>
      <w:rFonts w:ascii="Lato" w:hAnsi="Lato"/>
      <w:b/>
      <w:bCs/>
      <w:color w:val="003A70"/>
      <w:sz w:val="70"/>
      <w:szCs w:val="70"/>
    </w:rPr>
  </w:style>
  <w:style w:type="paragraph" w:customStyle="1" w:styleId="text">
    <w:name w:val="text"/>
    <w:basedOn w:val="Normal"/>
    <w:uiPriority w:val="99"/>
    <w:rsid w:val="00EE5AE8"/>
    <w:pPr>
      <w:tabs>
        <w:tab w:val="left" w:pos="16040"/>
      </w:tabs>
      <w:suppressAutoHyphens/>
      <w:autoSpaceDE w:val="0"/>
      <w:autoSpaceDN w:val="0"/>
      <w:adjustRightInd w:val="0"/>
      <w:spacing w:line="900" w:lineRule="atLeast"/>
      <w:textAlignment w:val="center"/>
    </w:pPr>
    <w:rPr>
      <w:rFonts w:ascii="Lato Light" w:eastAsiaTheme="minorHAnsi" w:hAnsi="Lato Light" w:cs="Lato Light"/>
      <w:color w:val="000000"/>
      <w:sz w:val="70"/>
      <w:szCs w:val="7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B3A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AC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B3A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AC5"/>
    <w:rPr>
      <w:rFonts w:eastAsiaTheme="minorEastAsia"/>
    </w:rPr>
  </w:style>
  <w:style w:type="paragraph" w:customStyle="1" w:styleId="Conditions">
    <w:name w:val="Conditions"/>
    <w:basedOn w:val="BodyBev"/>
    <w:qFormat/>
    <w:rsid w:val="003F6A3E"/>
    <w:pPr>
      <w:jc w:val="center"/>
    </w:pPr>
    <w:rPr>
      <w:color w:val="006560"/>
      <w:sz w:val="44"/>
      <w:szCs w:val="44"/>
    </w:rPr>
  </w:style>
  <w:style w:type="paragraph" w:styleId="NormalWeb">
    <w:name w:val="Normal (Web)"/>
    <w:basedOn w:val="Normal"/>
    <w:uiPriority w:val="99"/>
    <w:semiHidden/>
    <w:unhideWhenUsed/>
    <w:rsid w:val="00922B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BodyCopy">
    <w:name w:val="Body Copy"/>
    <w:basedOn w:val="BodyBev"/>
    <w:qFormat/>
    <w:rsid w:val="00C94B74"/>
    <w:rPr>
      <w:sz w:val="60"/>
    </w:rPr>
  </w:style>
  <w:style w:type="paragraph" w:customStyle="1" w:styleId="Default">
    <w:name w:val="Default"/>
    <w:rsid w:val="0019367C"/>
    <w:pPr>
      <w:autoSpaceDE w:val="0"/>
      <w:autoSpaceDN w:val="0"/>
      <w:adjustRightInd w:val="0"/>
    </w:pPr>
    <w:rPr>
      <w:rFonts w:ascii="Lato" w:hAnsi="Lato" w:cs="Lat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Kishan Bullah Danah</cp:lastModifiedBy>
  <cp:revision>38</cp:revision>
  <dcterms:created xsi:type="dcterms:W3CDTF">2024-12-30T05:12:00Z</dcterms:created>
  <dcterms:modified xsi:type="dcterms:W3CDTF">2025-07-04T04:45:00Z</dcterms:modified>
</cp:coreProperties>
</file>